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64" w:rsidRPr="00726D27" w:rsidRDefault="00950464" w:rsidP="00950464">
      <w:pPr>
        <w:pStyle w:val="GvdeMetni"/>
        <w:rPr>
          <w:rFonts w:ascii="Times New Roman" w:hAnsi="Times New Roman" w:cs="Times New Roman"/>
          <w:i/>
        </w:rPr>
      </w:pPr>
    </w:p>
    <w:p w:rsidR="00950464" w:rsidRPr="00726D27" w:rsidRDefault="00950464" w:rsidP="00950464">
      <w:pPr>
        <w:pStyle w:val="GvdeMetni"/>
        <w:rPr>
          <w:rFonts w:ascii="Times New Roman" w:hAnsi="Times New Roman" w:cs="Times New Roman"/>
          <w:i/>
        </w:rPr>
      </w:pPr>
    </w:p>
    <w:p w:rsidR="00950464" w:rsidRPr="006B4A9B" w:rsidRDefault="00950464" w:rsidP="00950464">
      <w:pPr>
        <w:pStyle w:val="GvdeMetni"/>
        <w:rPr>
          <w:rFonts w:ascii="Times New Roman" w:hAnsi="Times New Roman" w:cs="Times New Roman"/>
          <w:i/>
          <w:sz w:val="52"/>
          <w:szCs w:val="52"/>
        </w:rPr>
      </w:pPr>
    </w:p>
    <w:p w:rsidR="00950464" w:rsidRPr="006B4A9B" w:rsidRDefault="00950464" w:rsidP="00950464">
      <w:pPr>
        <w:pStyle w:val="GvdeMetni"/>
        <w:spacing w:before="5"/>
        <w:rPr>
          <w:rFonts w:ascii="Times New Roman" w:hAnsi="Times New Roman" w:cs="Times New Roman"/>
          <w:i/>
          <w:sz w:val="52"/>
          <w:szCs w:val="52"/>
        </w:rPr>
      </w:pPr>
    </w:p>
    <w:p w:rsidR="00950464" w:rsidRPr="006B4A9B" w:rsidRDefault="00950464" w:rsidP="00950464">
      <w:pPr>
        <w:pStyle w:val="KonuBal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noProof/>
          <w:sz w:val="52"/>
          <w:szCs w:val="52"/>
          <w:lang w:eastAsia="tr-TR"/>
        </w:rPr>
        <w:drawing>
          <wp:anchor distT="0" distB="0" distL="0" distR="0" simplePos="0" relativeHeight="487595008" behindDoc="0" locked="0" layoutInCell="1" allowOverlap="1" wp14:anchorId="49D71AF0" wp14:editId="5C31364A">
            <wp:simplePos x="0" y="0"/>
            <wp:positionH relativeFrom="page">
              <wp:posOffset>899794</wp:posOffset>
            </wp:positionH>
            <wp:positionV relativeFrom="paragraph">
              <wp:posOffset>-313815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4A9B">
        <w:rPr>
          <w:rFonts w:ascii="Times New Roman" w:hAnsi="Times New Roman" w:cs="Times New Roman"/>
          <w:b/>
          <w:sz w:val="52"/>
          <w:szCs w:val="52"/>
        </w:rPr>
        <w:t>TOROS</w:t>
      </w:r>
      <w:r w:rsidRPr="006B4A9B">
        <w:rPr>
          <w:rFonts w:ascii="Times New Roman" w:hAnsi="Times New Roman" w:cs="Times New Roman"/>
          <w:b/>
          <w:spacing w:val="-4"/>
          <w:sz w:val="52"/>
          <w:szCs w:val="52"/>
        </w:rPr>
        <w:t xml:space="preserve"> </w:t>
      </w:r>
      <w:r w:rsidRPr="006B4A9B">
        <w:rPr>
          <w:rFonts w:ascii="Times New Roman" w:hAnsi="Times New Roman" w:cs="Times New Roman"/>
          <w:b/>
          <w:sz w:val="52"/>
          <w:szCs w:val="52"/>
        </w:rPr>
        <w:t>ÜNİVERSİTESİ</w:t>
      </w:r>
    </w:p>
    <w:p w:rsidR="00950464" w:rsidRPr="006B4A9B" w:rsidRDefault="00950464" w:rsidP="00950464">
      <w:pPr>
        <w:rPr>
          <w:rFonts w:ascii="Times New Roman" w:hAnsi="Times New Roman" w:cs="Times New Roman"/>
          <w:sz w:val="52"/>
          <w:szCs w:val="52"/>
        </w:rPr>
      </w:pPr>
    </w:p>
    <w:p w:rsidR="00950464" w:rsidRPr="006B4A9B" w:rsidRDefault="00950464" w:rsidP="00950464">
      <w:pPr>
        <w:rPr>
          <w:rFonts w:ascii="Times New Roman" w:hAnsi="Times New Roman" w:cs="Times New Roman"/>
          <w:sz w:val="52"/>
          <w:szCs w:val="52"/>
        </w:rPr>
      </w:pPr>
    </w:p>
    <w:p w:rsidR="00950464" w:rsidRPr="006B4A9B" w:rsidRDefault="00950464" w:rsidP="00950464">
      <w:pPr>
        <w:rPr>
          <w:rFonts w:ascii="Times New Roman" w:hAnsi="Times New Roman" w:cs="Times New Roman"/>
          <w:sz w:val="52"/>
          <w:szCs w:val="52"/>
        </w:rPr>
      </w:pPr>
    </w:p>
    <w:p w:rsidR="00950464" w:rsidRPr="006B4A9B" w:rsidRDefault="00950464" w:rsidP="00950464">
      <w:pPr>
        <w:pStyle w:val="Balk1"/>
        <w:spacing w:before="15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sz w:val="52"/>
          <w:szCs w:val="52"/>
        </w:rPr>
        <w:t>SAĞLIK BİLİMLERİ FAKÜLTESİ</w:t>
      </w:r>
    </w:p>
    <w:p w:rsidR="00950464" w:rsidRPr="006B4A9B" w:rsidRDefault="00950464" w:rsidP="00950464">
      <w:pPr>
        <w:rPr>
          <w:rFonts w:ascii="Times New Roman" w:hAnsi="Times New Roman" w:cs="Times New Roman"/>
          <w:sz w:val="52"/>
          <w:szCs w:val="52"/>
        </w:rPr>
      </w:pPr>
    </w:p>
    <w:p w:rsidR="00950464" w:rsidRPr="006B4A9B" w:rsidRDefault="00950464" w:rsidP="00950464">
      <w:pPr>
        <w:spacing w:before="9"/>
        <w:rPr>
          <w:rFonts w:ascii="Times New Roman" w:hAnsi="Times New Roman" w:cs="Times New Roman"/>
          <w:sz w:val="52"/>
          <w:szCs w:val="52"/>
        </w:rPr>
      </w:pPr>
      <w:r w:rsidRPr="006B4A9B">
        <w:rPr>
          <w:rFonts w:ascii="Times New Roman" w:hAnsi="Times New Roman" w:cs="Times New Roman"/>
          <w:noProof/>
          <w:sz w:val="52"/>
          <w:szCs w:val="52"/>
          <w:lang w:eastAsia="tr-T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FC8B33" wp14:editId="017506F6">
                <wp:simplePos x="0" y="0"/>
                <wp:positionH relativeFrom="page">
                  <wp:posOffset>1096010</wp:posOffset>
                </wp:positionH>
                <wp:positionV relativeFrom="paragraph">
                  <wp:posOffset>147320</wp:posOffset>
                </wp:positionV>
                <wp:extent cx="5284470" cy="38100"/>
                <wp:effectExtent l="0" t="0" r="0" b="0"/>
                <wp:wrapTopAndBottom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490DC55" id="Rectangle 18" o:spid="_x0000_s1026" style="position:absolute;margin-left:86.3pt;margin-top:11.6pt;width:416.1pt;height: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p w:rsidR="00950464" w:rsidRPr="006B4A9B" w:rsidRDefault="00950464" w:rsidP="006B4A9B">
      <w:pPr>
        <w:spacing w:line="631" w:lineRule="exact"/>
        <w:ind w:left="105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sz w:val="52"/>
          <w:szCs w:val="52"/>
        </w:rPr>
        <w:t>DANIŞMA KURULU RAPORU</w:t>
      </w:r>
    </w:p>
    <w:p w:rsidR="00950464" w:rsidRPr="006B4A9B" w:rsidRDefault="00950464" w:rsidP="00950464">
      <w:pPr>
        <w:spacing w:before="8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noProof/>
          <w:sz w:val="52"/>
          <w:szCs w:val="52"/>
          <w:lang w:eastAsia="tr-T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198C045" wp14:editId="5C14D3AF">
                <wp:simplePos x="0" y="0"/>
                <wp:positionH relativeFrom="page">
                  <wp:posOffset>1096010</wp:posOffset>
                </wp:positionH>
                <wp:positionV relativeFrom="paragraph">
                  <wp:posOffset>130810</wp:posOffset>
                </wp:positionV>
                <wp:extent cx="5284470" cy="38100"/>
                <wp:effectExtent l="0" t="0" r="0" b="0"/>
                <wp:wrapTopAndBottom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530EDDF" id="Rectangle 17" o:spid="_x0000_s1026" style="position:absolute;margin-left:86.3pt;margin-top:10.3pt;width:416.1pt;height:3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p w:rsidR="00950464" w:rsidRPr="006B4A9B" w:rsidRDefault="00950464" w:rsidP="00950464">
      <w:pPr>
        <w:spacing w:before="8"/>
        <w:rPr>
          <w:rFonts w:ascii="Times New Roman" w:hAnsi="Times New Roman" w:cs="Times New Roman"/>
          <w:b/>
          <w:sz w:val="52"/>
          <w:szCs w:val="52"/>
        </w:rPr>
      </w:pPr>
    </w:p>
    <w:p w:rsidR="00950464" w:rsidRPr="006B4A9B" w:rsidRDefault="000F216E" w:rsidP="00950464">
      <w:pPr>
        <w:pStyle w:val="Balk1"/>
        <w:ind w:left="2741" w:right="266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sz w:val="52"/>
          <w:szCs w:val="52"/>
        </w:rPr>
        <w:t>2025</w:t>
      </w:r>
      <w:r w:rsidR="00950464" w:rsidRPr="006B4A9B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0C5AB2" w:rsidRPr="00726D27" w:rsidRDefault="000C5AB2">
      <w:pPr>
        <w:spacing w:line="834" w:lineRule="exact"/>
        <w:jc w:val="center"/>
        <w:rPr>
          <w:rFonts w:ascii="Times New Roman" w:hAnsi="Times New Roman" w:cs="Times New Roman"/>
          <w:sz w:val="24"/>
          <w:szCs w:val="24"/>
        </w:rPr>
        <w:sectPr w:rsidR="000C5AB2" w:rsidRPr="00726D27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6014"/>
      </w:tblGrid>
      <w:tr w:rsidR="000C5AB2" w:rsidRPr="00726D27" w:rsidTr="00192271">
        <w:trPr>
          <w:trHeight w:val="587"/>
        </w:trPr>
        <w:tc>
          <w:tcPr>
            <w:tcW w:w="3050" w:type="dxa"/>
          </w:tcPr>
          <w:p w:rsidR="000C5AB2" w:rsidRPr="00726D27" w:rsidRDefault="0097433A">
            <w:pPr>
              <w:pStyle w:val="TableParagraph"/>
              <w:spacing w:line="293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Kurulun Adı</w:t>
            </w:r>
          </w:p>
        </w:tc>
        <w:tc>
          <w:tcPr>
            <w:tcW w:w="6014" w:type="dxa"/>
          </w:tcPr>
          <w:p w:rsidR="000C5AB2" w:rsidRPr="00726D27" w:rsidRDefault="003149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B3144A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Danışma Kurulu</w:t>
            </w:r>
          </w:p>
        </w:tc>
      </w:tr>
      <w:tr w:rsidR="000C5AB2" w:rsidRPr="00726D27" w:rsidTr="00192271">
        <w:trPr>
          <w:trHeight w:val="585"/>
        </w:trPr>
        <w:tc>
          <w:tcPr>
            <w:tcW w:w="3050" w:type="dxa"/>
          </w:tcPr>
          <w:p w:rsidR="000C5AB2" w:rsidRPr="00726D27" w:rsidRDefault="0097433A">
            <w:pPr>
              <w:pStyle w:val="TableParagraph"/>
              <w:spacing w:line="29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014" w:type="dxa"/>
          </w:tcPr>
          <w:p w:rsidR="000C5AB2" w:rsidRPr="00726D27" w:rsidRDefault="006A357B" w:rsidP="00F34E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34E0F" w:rsidRPr="00726D27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F216E" w:rsidRPr="00726D27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0C5AB2" w:rsidRPr="00726D27" w:rsidTr="00192271">
        <w:trPr>
          <w:trHeight w:val="587"/>
        </w:trPr>
        <w:tc>
          <w:tcPr>
            <w:tcW w:w="3050" w:type="dxa"/>
          </w:tcPr>
          <w:p w:rsidR="000C5AB2" w:rsidRPr="00726D27" w:rsidRDefault="0097433A">
            <w:pPr>
              <w:pStyle w:val="TableParagraph"/>
              <w:spacing w:line="29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Toplantının yapılış şekli</w:t>
            </w:r>
          </w:p>
        </w:tc>
        <w:tc>
          <w:tcPr>
            <w:tcW w:w="6014" w:type="dxa"/>
          </w:tcPr>
          <w:p w:rsidR="000C5AB2" w:rsidRPr="00726D27" w:rsidRDefault="00BA16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:rsidR="000C5AB2" w:rsidRPr="00726D27" w:rsidRDefault="000C5AB2">
      <w:pPr>
        <w:pStyle w:val="GvdeMetni"/>
        <w:rPr>
          <w:rFonts w:ascii="Times New Roman" w:hAnsi="Times New Roman" w:cs="Times New Roman"/>
        </w:rPr>
      </w:pPr>
    </w:p>
    <w:p w:rsidR="000C5AB2" w:rsidRPr="00726D27" w:rsidRDefault="004D2230">
      <w:pPr>
        <w:pStyle w:val="GvdeMetni"/>
        <w:spacing w:before="10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97F407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" fillcolor="#5b9bd4" stroked="f">
                <w10:wrap type="topAndBottom" anchorx="page"/>
              </v:rect>
            </w:pict>
          </mc:Fallback>
        </mc:AlternateContent>
      </w:r>
    </w:p>
    <w:p w:rsidR="001C51F2" w:rsidRPr="00726D27" w:rsidRDefault="0097433A" w:rsidP="001C51F2">
      <w:pPr>
        <w:pStyle w:val="Balk2"/>
        <w:spacing w:before="52"/>
        <w:ind w:left="1344" w:right="1472" w:firstLine="0"/>
        <w:jc w:val="center"/>
        <w:rPr>
          <w:rFonts w:ascii="Times New Roman" w:hAnsi="Times New Roman" w:cs="Times New Roman"/>
          <w:b w:val="0"/>
        </w:rPr>
      </w:pPr>
      <w:r w:rsidRPr="00726D27">
        <w:rPr>
          <w:rFonts w:ascii="Times New Roman" w:hAnsi="Times New Roman" w:cs="Times New Roman"/>
        </w:rPr>
        <w:t>DANIŞMA KURULU ÜYLERİ</w:t>
      </w:r>
    </w:p>
    <w:p w:rsidR="000C5AB2" w:rsidRPr="00726D27" w:rsidRDefault="004D2230">
      <w:pPr>
        <w:pStyle w:val="GvdeMetni"/>
        <w:spacing w:before="9"/>
        <w:rPr>
          <w:rFonts w:ascii="Times New Roman" w:hAnsi="Times New Roman" w:cs="Times New Roman"/>
          <w:b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26F15A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tbl>
      <w:tblPr>
        <w:tblStyle w:val="KlavuzTablo1Ak-Vurgu1"/>
        <w:tblW w:w="9773" w:type="dxa"/>
        <w:tblLayout w:type="fixed"/>
        <w:tblLook w:val="01E0" w:firstRow="1" w:lastRow="1" w:firstColumn="1" w:lastColumn="1" w:noHBand="0" w:noVBand="0"/>
      </w:tblPr>
      <w:tblGrid>
        <w:gridCol w:w="236"/>
        <w:gridCol w:w="3395"/>
        <w:gridCol w:w="3684"/>
        <w:gridCol w:w="2458"/>
      </w:tblGrid>
      <w:tr w:rsidR="000C5AB2" w:rsidRPr="00726D27" w:rsidTr="00920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0C5AB2" w:rsidRPr="00726D27" w:rsidRDefault="000C5AB2">
            <w:pPr>
              <w:pStyle w:val="TableParagrap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0C5AB2" w:rsidRPr="00726D27" w:rsidRDefault="0097433A">
            <w:pPr>
              <w:pStyle w:val="TableParagraph"/>
              <w:ind w:left="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0C5AB2" w:rsidRPr="00726D27" w:rsidRDefault="0097433A">
            <w:pPr>
              <w:pStyle w:val="TableParagraph"/>
              <w:ind w:lef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top w:val="single" w:sz="4" w:space="0" w:color="auto"/>
              <w:right w:val="single" w:sz="4" w:space="0" w:color="auto"/>
            </w:tcBorders>
          </w:tcPr>
          <w:p w:rsidR="000C5AB2" w:rsidRPr="00726D27" w:rsidRDefault="0097433A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</w:tr>
      <w:tr w:rsidR="003149AD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3149AD" w:rsidRPr="00726D27" w:rsidRDefault="003149AD" w:rsidP="00B1282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Prof. Dr. </w:t>
            </w: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Fügen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ÖZCANARSLAN</w:t>
            </w:r>
          </w:p>
        </w:tc>
        <w:tc>
          <w:tcPr>
            <w:tcW w:w="3684" w:type="dxa"/>
            <w:shd w:val="clear" w:color="auto" w:fill="DBEFF9" w:themeFill="background2"/>
          </w:tcPr>
          <w:p w:rsidR="003149AD" w:rsidRPr="00726D27" w:rsidRDefault="003149AD" w:rsidP="0031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SBF </w:t>
            </w:r>
            <w:r w:rsidR="00F34E0F" w:rsidRPr="00726D27">
              <w:rPr>
                <w:rFonts w:ascii="Times New Roman" w:hAnsi="Times New Roman" w:cs="Times New Roman"/>
                <w:sz w:val="24"/>
                <w:szCs w:val="24"/>
              </w:rPr>
              <w:t>Dekanı/Hemşirelik Bölüm Başkanı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3149AD" w:rsidRPr="00726D27" w:rsidRDefault="00F34E0F" w:rsidP="00B1282C">
            <w:pPr>
              <w:pStyle w:val="TableParagrap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Fakülte/Bölüm Temsilcisi</w:t>
            </w:r>
          </w:p>
        </w:tc>
      </w:tr>
      <w:tr w:rsidR="00AD2F7D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AD2F7D" w:rsidRPr="00726D27" w:rsidRDefault="00AD2F7D" w:rsidP="00AD2F7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Doç. Dr. Serkan TAŞ</w:t>
            </w:r>
          </w:p>
        </w:tc>
        <w:tc>
          <w:tcPr>
            <w:tcW w:w="3684" w:type="dxa"/>
          </w:tcPr>
          <w:p w:rsidR="00AD2F7D" w:rsidRPr="00726D27" w:rsidRDefault="00AD2F7D" w:rsidP="00AD2F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Dekan Yardımcısı/Fizyoterapi ve Rehabilitasyon Bölüm Başkanı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AD2F7D" w:rsidRPr="00726D27" w:rsidRDefault="00AD2F7D" w:rsidP="00AD2F7D">
            <w:pPr>
              <w:pStyle w:val="TableParagrap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Fakülte/Bölüm Temsilcisi</w:t>
            </w:r>
          </w:p>
        </w:tc>
      </w:tr>
      <w:tr w:rsidR="00C40CE8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C40CE8" w:rsidRPr="00726D27" w:rsidRDefault="00C40CE8" w:rsidP="00C40C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Doç. Dr. Betül GÜLŞEN </w:t>
            </w:r>
          </w:p>
        </w:tc>
        <w:tc>
          <w:tcPr>
            <w:tcW w:w="3684" w:type="dxa"/>
            <w:shd w:val="clear" w:color="auto" w:fill="DBEFF9" w:themeFill="background2"/>
          </w:tcPr>
          <w:p w:rsidR="00C40CE8" w:rsidRPr="00726D27" w:rsidRDefault="00C40CE8" w:rsidP="00C4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 Bölüm Başkanı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C40CE8" w:rsidRPr="00726D27" w:rsidRDefault="00C40CE8" w:rsidP="00C40C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Bölüm Temsilcisi</w:t>
            </w:r>
          </w:p>
        </w:tc>
      </w:tr>
      <w:tr w:rsidR="00C40CE8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C40CE8" w:rsidRPr="00726D27" w:rsidRDefault="00C40CE8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Dr. </w:t>
            </w: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Öğr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Üyesi </w:t>
            </w:r>
            <w:r w:rsidR="000F216E"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Aysel DOĞAN</w:t>
            </w:r>
          </w:p>
        </w:tc>
        <w:tc>
          <w:tcPr>
            <w:tcW w:w="3684" w:type="dxa"/>
          </w:tcPr>
          <w:p w:rsidR="00C40CE8" w:rsidRPr="00726D27" w:rsidRDefault="00C40CE8" w:rsidP="00C4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Dekan Yardımcısı /Hemşirelik Bölümü Öğretim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C40CE8" w:rsidRPr="00726D27" w:rsidRDefault="00C40CE8" w:rsidP="00C40C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Fakülte/Bölüm Temsilcisi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Dr. </w:t>
            </w: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Öğr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Üyesi </w:t>
            </w: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Nazife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AKAN </w:t>
            </w:r>
          </w:p>
        </w:tc>
        <w:tc>
          <w:tcPr>
            <w:tcW w:w="3684" w:type="dxa"/>
            <w:shd w:val="clear" w:color="auto" w:fill="DBEFF9" w:themeFill="background2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Hemşirelik Bölümü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Öğretim Üyesi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Dyt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. Işıl NAZLICAN</w:t>
            </w:r>
          </w:p>
        </w:tc>
        <w:tc>
          <w:tcPr>
            <w:tcW w:w="3684" w:type="dxa"/>
            <w:shd w:val="clear" w:color="auto" w:fill="auto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Diyetisyen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auto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Sektör Temsilcisi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Bedriye KURTDOĞMUŞ</w:t>
            </w:r>
          </w:p>
        </w:tc>
        <w:tc>
          <w:tcPr>
            <w:tcW w:w="3684" w:type="dxa"/>
            <w:shd w:val="clear" w:color="auto" w:fill="DBEFF9" w:themeFill="background2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Mersin İl Sağlık Müdürlüğü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Sektör temsilcisi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Fzt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Murat EVİRGEN </w:t>
            </w:r>
          </w:p>
        </w:tc>
        <w:tc>
          <w:tcPr>
            <w:tcW w:w="3684" w:type="dxa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Fizyoterapist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Sektör Temsilcisi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Onur KUTLUK</w:t>
            </w:r>
          </w:p>
        </w:tc>
        <w:tc>
          <w:tcPr>
            <w:tcW w:w="3684" w:type="dxa"/>
            <w:shd w:val="clear" w:color="auto" w:fill="DBEFF9" w:themeFill="background2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Mezun Öğrenci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Sinem DAŞBAŞ</w:t>
            </w:r>
          </w:p>
        </w:tc>
        <w:tc>
          <w:tcPr>
            <w:tcW w:w="3684" w:type="dxa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Fizyoterapi ve Rehabilitasyon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Öğrenci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0F216E" w:rsidRPr="00726D27" w:rsidRDefault="009208E1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Feride BİLİZ</w:t>
            </w:r>
          </w:p>
        </w:tc>
        <w:tc>
          <w:tcPr>
            <w:tcW w:w="3684" w:type="dxa"/>
            <w:shd w:val="clear" w:color="auto" w:fill="DBEFF9" w:themeFill="background2"/>
          </w:tcPr>
          <w:p w:rsidR="000F216E" w:rsidRPr="00726D27" w:rsidRDefault="009208E1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0F216E" w:rsidRPr="00726D27" w:rsidRDefault="009208E1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Mezun Öğrenci</w:t>
            </w:r>
          </w:p>
        </w:tc>
      </w:tr>
      <w:tr w:rsidR="000F216E" w:rsidRPr="00726D27" w:rsidTr="009208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Sevim FIRAT</w:t>
            </w:r>
          </w:p>
        </w:tc>
        <w:tc>
          <w:tcPr>
            <w:tcW w:w="3684" w:type="dxa"/>
          </w:tcPr>
          <w:p w:rsidR="000F216E" w:rsidRPr="00726D27" w:rsidRDefault="000F216E" w:rsidP="000F216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Fakülte Sekreteri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Sekretarya</w:t>
            </w:r>
          </w:p>
        </w:tc>
      </w:tr>
    </w:tbl>
    <w:p w:rsidR="000C5AB2" w:rsidRPr="00726D27" w:rsidRDefault="000C5AB2">
      <w:pPr>
        <w:rPr>
          <w:rFonts w:ascii="Times New Roman" w:hAnsi="Times New Roman" w:cs="Times New Roman"/>
          <w:sz w:val="24"/>
          <w:szCs w:val="24"/>
        </w:rPr>
        <w:sectPr w:rsidR="000C5AB2" w:rsidRPr="00726D27">
          <w:pgSz w:w="11910" w:h="16840"/>
          <w:pgMar w:top="1400" w:right="1300" w:bottom="280" w:left="1220" w:header="708" w:footer="708" w:gutter="0"/>
          <w:cols w:space="708"/>
        </w:sectPr>
      </w:pPr>
      <w:bookmarkStart w:id="0" w:name="_GoBack"/>
      <w:bookmarkEnd w:id="0"/>
    </w:p>
    <w:p w:rsidR="000C5AB2" w:rsidRPr="00726D27" w:rsidRDefault="004D2230">
      <w:pPr>
        <w:pStyle w:val="GvdeMetni"/>
        <w:spacing w:line="60" w:lineRule="exact"/>
        <w:ind w:left="107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5742305" cy="38100"/>
                <wp:effectExtent l="444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45B3100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:rsidR="000C5AB2" w:rsidRPr="00726D27" w:rsidRDefault="000C5AB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0C5AB2" w:rsidRPr="00726D27" w:rsidRDefault="00B1282C">
      <w:pPr>
        <w:spacing w:before="51"/>
        <w:ind w:left="1344" w:right="14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20</w:t>
      </w:r>
      <w:r w:rsidR="009208E1" w:rsidRPr="00726D27">
        <w:rPr>
          <w:rFonts w:ascii="Times New Roman" w:hAnsi="Times New Roman" w:cs="Times New Roman"/>
          <w:b/>
          <w:sz w:val="24"/>
          <w:szCs w:val="24"/>
        </w:rPr>
        <w:t>25</w:t>
      </w:r>
      <w:r w:rsidR="0097433A" w:rsidRPr="00726D27">
        <w:rPr>
          <w:rFonts w:ascii="Times New Roman" w:hAnsi="Times New Roman" w:cs="Times New Roman"/>
          <w:b/>
          <w:sz w:val="24"/>
          <w:szCs w:val="24"/>
        </w:rPr>
        <w:t xml:space="preserve"> YILI DANIŞMA KURULU KARARLARININ DEĞERLENDİRİLMESİ</w:t>
      </w:r>
    </w:p>
    <w:p w:rsidR="000C5AB2" w:rsidRPr="00726D27" w:rsidRDefault="004D2230">
      <w:pPr>
        <w:pStyle w:val="GvdeMetni"/>
        <w:spacing w:before="10"/>
        <w:rPr>
          <w:rFonts w:ascii="Times New Roman" w:hAnsi="Times New Roman" w:cs="Times New Roman"/>
          <w:b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9C4958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" fillcolor="#5b9bd4" stroked="f">
                <w10:wrap type="topAndBottom" anchorx="page"/>
              </v:rect>
            </w:pict>
          </mc:Fallback>
        </mc:AlternateContent>
      </w:r>
    </w:p>
    <w:p w:rsidR="002478E9" w:rsidRPr="00173184" w:rsidRDefault="0097433A" w:rsidP="0057163A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173184">
        <w:rPr>
          <w:rFonts w:ascii="Times New Roman" w:hAnsi="Times New Roman" w:cs="Times New Roman"/>
          <w:b/>
          <w:sz w:val="24"/>
          <w:szCs w:val="24"/>
        </w:rPr>
        <w:t>EĞİTİM-ÖĞRETİM</w:t>
      </w:r>
    </w:p>
    <w:tbl>
      <w:tblPr>
        <w:tblStyle w:val="TableNormal"/>
        <w:tblpPr w:leftFromText="141" w:rightFromText="141" w:vertAnchor="text" w:horzAnchor="margin" w:tblpXSpec="center" w:tblpY="191"/>
        <w:tblW w:w="10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071"/>
        <w:gridCol w:w="5309"/>
      </w:tblGrid>
      <w:tr w:rsidR="009C4F42" w:rsidRPr="00726D27" w:rsidTr="00173184">
        <w:trPr>
          <w:trHeight w:val="524"/>
        </w:trPr>
        <w:tc>
          <w:tcPr>
            <w:tcW w:w="1056" w:type="dxa"/>
            <w:shd w:val="clear" w:color="auto" w:fill="EC7C30"/>
          </w:tcPr>
          <w:p w:rsidR="009C4F42" w:rsidRPr="00726D27" w:rsidRDefault="009C4F42" w:rsidP="00173184">
            <w:pPr>
              <w:pStyle w:val="TableParagraph"/>
              <w:spacing w:line="292" w:lineRule="exact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  <w:p w:rsidR="009C4F42" w:rsidRPr="00726D27" w:rsidRDefault="009C4F42" w:rsidP="009C4F4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Sayısı</w:t>
            </w:r>
          </w:p>
        </w:tc>
        <w:tc>
          <w:tcPr>
            <w:tcW w:w="4071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</w:tc>
        <w:tc>
          <w:tcPr>
            <w:tcW w:w="5309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Değerlendirme</w:t>
            </w:r>
          </w:p>
        </w:tc>
      </w:tr>
      <w:tr w:rsidR="00726D27" w:rsidRPr="00726D27" w:rsidTr="00173184">
        <w:trPr>
          <w:trHeight w:val="1045"/>
        </w:trPr>
        <w:tc>
          <w:tcPr>
            <w:tcW w:w="105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 w:themeFill="background1"/>
          </w:tcPr>
          <w:p w:rsidR="00726D27" w:rsidRPr="00726D27" w:rsidRDefault="00726D27" w:rsidP="00726D27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1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726D27" w:rsidRPr="00726D27" w:rsidRDefault="00726D27" w:rsidP="00726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Öğrencilerin kendilerini ifade edebilmeleri ve sosyal becerilerini geliştirebilmeleri amacıyla okul dışından eğitim vermek üzere alanında uzmanlar davet edilecek.</w:t>
            </w:r>
          </w:p>
        </w:tc>
        <w:tc>
          <w:tcPr>
            <w:tcW w:w="530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D5AC1" w:rsidRDefault="004D5AC1" w:rsidP="009E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kişisel gelişimi ve kariyer planlarını desteklemek amacıyla;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D5AC1">
              <w:rPr>
                <w:rFonts w:ascii="Times New Roman" w:hAnsi="Times New Roman" w:cs="Times New Roman"/>
                <w:sz w:val="24"/>
                <w:szCs w:val="24"/>
              </w:rPr>
              <w:t xml:space="preserve">urtdışında sağlık çalışanı olmak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konusunda </w:t>
            </w:r>
            <w:r w:rsidR="00726D27" w:rsidRPr="00726D27">
              <w:rPr>
                <w:rFonts w:ascii="Times New Roman" w:hAnsi="Times New Roman" w:cs="Times New Roman"/>
                <w:sz w:val="24"/>
                <w:szCs w:val="24"/>
              </w:rPr>
              <w:t>Hemşire Pakize DURMAZ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400F">
              <w:rPr>
                <w:rFonts w:ascii="Times New Roman" w:hAnsi="Times New Roman" w:cs="Times New Roman"/>
                <w:sz w:val="24"/>
                <w:szCs w:val="24"/>
              </w:rPr>
              <w:t>Türk hemşireler Derneği Mersin Şube başkanı Dr. Melek Gülgün ALTINTAŞ, Prof. Dr. Nedime KÖŞKEROĞLU</w:t>
            </w:r>
            <w:r w:rsidR="00726D27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C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083DCA">
              <w:t>farklı</w:t>
            </w:r>
            <w:r w:rsidR="009E3437" w:rsidRPr="009E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3437" w:rsidRPr="009E3437">
              <w:rPr>
                <w:rFonts w:ascii="Times New Roman" w:hAnsi="Times New Roman" w:cs="Times New Roman"/>
                <w:sz w:val="24"/>
                <w:szCs w:val="24"/>
              </w:rPr>
              <w:t>branşlarda</w:t>
            </w:r>
            <w:proofErr w:type="gramEnd"/>
            <w:r w:rsidR="009E3437" w:rsidRPr="009E3437">
              <w:rPr>
                <w:rFonts w:ascii="Times New Roman" w:hAnsi="Times New Roman" w:cs="Times New Roman"/>
                <w:sz w:val="24"/>
                <w:szCs w:val="24"/>
              </w:rPr>
              <w:t xml:space="preserve"> çalışan mesleki önderler </w:t>
            </w:r>
            <w:r w:rsidR="009E3437">
              <w:rPr>
                <w:rFonts w:ascii="Times New Roman" w:hAnsi="Times New Roman" w:cs="Times New Roman"/>
                <w:sz w:val="24"/>
                <w:szCs w:val="24"/>
              </w:rPr>
              <w:t>mesleki deneyim paylaşımı amacıyla da</w:t>
            </w:r>
            <w:r w:rsidR="009E3437" w:rsidRPr="009E3437">
              <w:rPr>
                <w:rFonts w:ascii="Times New Roman" w:hAnsi="Times New Roman" w:cs="Times New Roman"/>
                <w:sz w:val="24"/>
                <w:szCs w:val="24"/>
              </w:rPr>
              <w:t xml:space="preserve">vet edilmiş ve seminerler </w:t>
            </w:r>
            <w:r w:rsidR="009E3437">
              <w:rPr>
                <w:rFonts w:ascii="Times New Roman" w:hAnsi="Times New Roman" w:cs="Times New Roman"/>
                <w:sz w:val="24"/>
                <w:szCs w:val="24"/>
              </w:rPr>
              <w:t>düzenlenmiştir.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07D" w:rsidRDefault="00BF007D" w:rsidP="009E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9208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https://www.instagram.com/reels/DJtVbqHzMin/</w:t>
              </w:r>
            </w:hyperlink>
          </w:p>
          <w:p w:rsidR="000E400F" w:rsidRDefault="000E400F" w:rsidP="009E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9208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https://www.instagram.com/p/DF4nD6FIDlQ/?igsh=d2pud2ZoNjh0aGF1</w:t>
              </w:r>
            </w:hyperlink>
          </w:p>
          <w:p w:rsidR="00BF007D" w:rsidRPr="00726D27" w:rsidRDefault="000E400F" w:rsidP="000E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9208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https://www.instagram.com/p/DF4nD6FIDlQ/?igsh=d2pud2ZoNjh0aGF1</w:t>
              </w:r>
            </w:hyperlink>
          </w:p>
        </w:tc>
      </w:tr>
      <w:tr w:rsidR="00C97921" w:rsidRPr="00726D27" w:rsidTr="00173184">
        <w:trPr>
          <w:trHeight w:val="950"/>
        </w:trPr>
        <w:tc>
          <w:tcPr>
            <w:tcW w:w="105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C97921" w:rsidRPr="00726D27" w:rsidRDefault="00C97921" w:rsidP="00C97921">
            <w:pPr>
              <w:pStyle w:val="TableParagraph"/>
              <w:numPr>
                <w:ilvl w:val="0"/>
                <w:numId w:val="3"/>
              </w:numPr>
              <w:spacing w:before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1" w:type="dxa"/>
            <w:shd w:val="clear" w:color="auto" w:fill="FFFFFF"/>
          </w:tcPr>
          <w:p w:rsidR="00C97921" w:rsidRPr="00726D27" w:rsidRDefault="00CE141D" w:rsidP="00C979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Teknoloji temelli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derslerin müfredata eklenmesi</w:t>
            </w:r>
          </w:p>
        </w:tc>
        <w:tc>
          <w:tcPr>
            <w:tcW w:w="5309" w:type="dxa"/>
            <w:shd w:val="clear" w:color="auto" w:fill="FFFFFF"/>
          </w:tcPr>
          <w:p w:rsidR="00C97921" w:rsidRDefault="00CE141D" w:rsidP="00593F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Fizyoterapi ve Rehabilitasyon Bölümü</w:t>
            </w:r>
            <w:r w:rsidR="009F752E" w:rsidRPr="00726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FZTSD50 Yapay 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Zekâya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Giriş dersini müfredatına eklemiş ve 2025-2026 eğitim yılı bahar yarıyılında ortak seçmeli ders olarak tü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m fakülte öğrencilerinin seçimine açılacaktır</w:t>
            </w:r>
          </w:p>
          <w:p w:rsidR="001222F4" w:rsidRPr="00726D27" w:rsidRDefault="00173184" w:rsidP="001222F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222F4" w:rsidRPr="006B3DE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https://toros.edu.tr/bologna/programlar/program/412</w:t>
              </w:r>
            </w:hyperlink>
          </w:p>
        </w:tc>
      </w:tr>
      <w:tr w:rsidR="002478E9" w:rsidRPr="00726D27" w:rsidTr="00173184">
        <w:trPr>
          <w:trHeight w:val="651"/>
        </w:trPr>
        <w:tc>
          <w:tcPr>
            <w:tcW w:w="105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 w:themeFill="background1"/>
          </w:tcPr>
          <w:p w:rsidR="002478E9" w:rsidRPr="00726D27" w:rsidRDefault="002478E9" w:rsidP="002478E9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1" w:type="dxa"/>
            <w:shd w:val="clear" w:color="auto" w:fill="F1D5C5"/>
          </w:tcPr>
          <w:p w:rsidR="002478E9" w:rsidRPr="00726D27" w:rsidRDefault="00D00F4F" w:rsidP="002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Ölçme ve değerlendirmenin güvenliği için fakülteye optik okuyucu talep etmek</w:t>
            </w:r>
          </w:p>
        </w:tc>
        <w:tc>
          <w:tcPr>
            <w:tcW w:w="5309" w:type="dxa"/>
            <w:shd w:val="clear" w:color="auto" w:fill="F1D5C5"/>
          </w:tcPr>
          <w:p w:rsidR="001222F4" w:rsidRPr="00726D27" w:rsidRDefault="009F752E" w:rsidP="00173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Dekanlık-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Optik Okuyucu satın alınmış ve tüm öğretim elemanlarının kullanımına açılmıştır.</w:t>
            </w:r>
            <w:r w:rsidR="00C97921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2F4">
              <w:rPr>
                <w:rFonts w:ascii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2478E9" w:rsidRPr="00726D27" w:rsidTr="00173184">
        <w:trPr>
          <w:trHeight w:val="882"/>
        </w:trPr>
        <w:tc>
          <w:tcPr>
            <w:tcW w:w="105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2478E9" w:rsidRPr="00726D27" w:rsidRDefault="002478E9" w:rsidP="002478E9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1" w:type="dxa"/>
            <w:shd w:val="clear" w:color="auto" w:fill="FFFFFF"/>
          </w:tcPr>
          <w:p w:rsidR="00D00F4F" w:rsidRPr="00726D27" w:rsidRDefault="00D00F4F" w:rsidP="00D00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Bölüm Laboratuvarların güncel ve teknolojik donanıma sahip olması</w:t>
            </w:r>
          </w:p>
          <w:p w:rsidR="002478E9" w:rsidRPr="00726D27" w:rsidRDefault="002478E9" w:rsidP="002478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  <w:shd w:val="clear" w:color="auto" w:fill="FFFFFF"/>
          </w:tcPr>
          <w:p w:rsidR="00B533E5" w:rsidRPr="00726D27" w:rsidRDefault="009F752E" w:rsidP="00D00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SBF-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Bu amaca yönelik olarak Fakültemizde Anatomi Laboratuvarı açılmış ve gerekli donanımlar sağlanmıştır. Fizyoterapi ve Rehabilitasyon Bölümüne 2 adet </w:t>
            </w:r>
            <w:proofErr w:type="spellStart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elektroterapi</w:t>
            </w:r>
            <w:proofErr w:type="spellEnd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cihazı temin edilmiştir ve 2 adet </w:t>
            </w:r>
            <w:proofErr w:type="spellStart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elektroterapi</w:t>
            </w:r>
            <w:proofErr w:type="spellEnd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cihazının temini için onay alınmış, satın alma süreçleri devam etmektedir. Fizyoterapi ve Rehabili</w:t>
            </w:r>
            <w:r w:rsidR="00B533E5" w:rsidRPr="00726D27">
              <w:rPr>
                <w:rFonts w:ascii="Times New Roman" w:hAnsi="Times New Roman" w:cs="Times New Roman"/>
                <w:sz w:val="24"/>
                <w:szCs w:val="24"/>
              </w:rPr>
              <w:t>tasyon Bölümü’ne farklı proje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kapsamında 1 adet </w:t>
            </w:r>
            <w:proofErr w:type="spellStart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elektromyografi</w:t>
            </w:r>
            <w:proofErr w:type="spellEnd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alımı gerçekleştirilmiştir. </w:t>
            </w:r>
          </w:p>
          <w:p w:rsidR="00023D5A" w:rsidRPr="00726D27" w:rsidRDefault="00B533E5" w:rsidP="00B533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Beslenme ve Diyetetik Bölümüne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İnfantometre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Kaliper-Dinamo</w:t>
            </w:r>
            <w:r w:rsidR="00161E90" w:rsidRPr="00726D27">
              <w:rPr>
                <w:rFonts w:ascii="Times New Roman" w:hAnsi="Times New Roman" w:cs="Times New Roman"/>
                <w:sz w:val="24"/>
                <w:szCs w:val="24"/>
              </w:rPr>
              <w:t>mertesi</w:t>
            </w:r>
            <w:proofErr w:type="spellEnd"/>
            <w:r w:rsidR="00161E90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besin </w:t>
            </w:r>
            <w:proofErr w:type="spellStart"/>
            <w:r w:rsidR="00161E90" w:rsidRPr="00726D27">
              <w:rPr>
                <w:rFonts w:ascii="Times New Roman" w:hAnsi="Times New Roman" w:cs="Times New Roman"/>
                <w:sz w:val="24"/>
                <w:szCs w:val="24"/>
              </w:rPr>
              <w:t>replikaları</w:t>
            </w:r>
            <w:proofErr w:type="spellEnd"/>
            <w:r w:rsidR="00161E90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alınmıştır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2F4" w:rsidRPr="00726D27" w:rsidRDefault="00B533E5" w:rsidP="00173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Faaliyetleri durdurulmuş olan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İYEM’den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Hemşirelik Bölümü laboratuvarına CPR aletleri ve diğer </w:t>
            </w:r>
            <w:proofErr w:type="gram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ekipmanlar</w:t>
            </w:r>
            <w:proofErr w:type="gram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aktarılmıştır.</w:t>
            </w:r>
            <w:r w:rsidR="0017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2F4">
              <w:rPr>
                <w:rFonts w:ascii="Times New Roman" w:hAnsi="Times New Roman" w:cs="Times New Roman"/>
                <w:sz w:val="24"/>
                <w:szCs w:val="24"/>
              </w:rPr>
              <w:t>Ek-2</w:t>
            </w:r>
          </w:p>
        </w:tc>
      </w:tr>
      <w:tr w:rsidR="002478E9" w:rsidRPr="00726D27" w:rsidTr="00173184">
        <w:trPr>
          <w:trHeight w:val="882"/>
        </w:trPr>
        <w:tc>
          <w:tcPr>
            <w:tcW w:w="105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2478E9" w:rsidRPr="00726D27" w:rsidRDefault="002478E9" w:rsidP="002478E9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1" w:type="dxa"/>
            <w:shd w:val="clear" w:color="auto" w:fill="F1D5C5"/>
          </w:tcPr>
          <w:p w:rsidR="002478E9" w:rsidRPr="00726D27" w:rsidRDefault="00E329C7" w:rsidP="002478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üyelerinin AR-GE faaliyetlerinin arttırılmasına yönelik eğiticilerin eğitimi kapsamında eğitim planlanması ve katılımın sağlanması. </w:t>
            </w:r>
          </w:p>
        </w:tc>
        <w:tc>
          <w:tcPr>
            <w:tcW w:w="5309" w:type="dxa"/>
            <w:shd w:val="clear" w:color="auto" w:fill="F1D5C5"/>
          </w:tcPr>
          <w:p w:rsidR="002478E9" w:rsidRDefault="009F752E" w:rsidP="00600B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SBF-</w:t>
            </w:r>
            <w:r w:rsidR="0036240A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Üniversitemiz AR-GE 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birimi tarafından düzenlenmiş olan eğitimler öğretim elemanlarımız katılım sağlamıştır.</w:t>
            </w:r>
          </w:p>
          <w:p w:rsidR="00173184" w:rsidRPr="00726D27" w:rsidRDefault="00173184" w:rsidP="00173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9208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https://toros.edu.tr/storage/files/44/ARGE%20KOORD%C4%B0NATORLUGU/2024-2025%20Ar-Ge%20Koordinat%C3%B6rl%C3%BC%C4%9F%C3%BC%20Faaliyet%20Plan%C4%B1.pdf</w:t>
              </w:r>
            </w:hyperlink>
          </w:p>
        </w:tc>
      </w:tr>
    </w:tbl>
    <w:p w:rsidR="00F0347E" w:rsidRPr="00726D27" w:rsidRDefault="00F0347E" w:rsidP="00F0347E">
      <w:pPr>
        <w:pStyle w:val="ListeParagraf"/>
        <w:tabs>
          <w:tab w:val="left" w:pos="917"/>
        </w:tabs>
        <w:spacing w:before="3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C5AB2" w:rsidRPr="00726D27" w:rsidRDefault="0097433A">
      <w:pPr>
        <w:pStyle w:val="ListeParagraf"/>
        <w:numPr>
          <w:ilvl w:val="0"/>
          <w:numId w:val="2"/>
        </w:numPr>
        <w:tabs>
          <w:tab w:val="left" w:pos="917"/>
        </w:tabs>
        <w:spacing w:before="37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ARAŞTIRMA-GELİŞTİRME</w:t>
      </w:r>
    </w:p>
    <w:p w:rsidR="000C5AB2" w:rsidRPr="00726D27" w:rsidRDefault="000C5AB2">
      <w:pPr>
        <w:pStyle w:val="GvdeMetni"/>
        <w:rPr>
          <w:rFonts w:ascii="Times New Roman" w:hAnsi="Times New Roman" w:cs="Times New Roman"/>
          <w:b/>
        </w:rPr>
      </w:pPr>
    </w:p>
    <w:p w:rsidR="00F0347E" w:rsidRPr="00726D27" w:rsidRDefault="00F0347E">
      <w:pPr>
        <w:pStyle w:val="GvdeMetni"/>
        <w:rPr>
          <w:rFonts w:ascii="Times New Roman" w:hAnsi="Times New Roman" w:cs="Times New Roman"/>
          <w:b/>
        </w:rPr>
      </w:pPr>
    </w:p>
    <w:tbl>
      <w:tblPr>
        <w:tblStyle w:val="TableNormal"/>
        <w:tblpPr w:leftFromText="141" w:rightFromText="141" w:vertAnchor="text" w:horzAnchor="margin" w:tblpY="57"/>
        <w:tblW w:w="10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276"/>
        <w:gridCol w:w="5162"/>
      </w:tblGrid>
      <w:tr w:rsidR="009C4F42" w:rsidRPr="00726D27" w:rsidTr="00083DCA">
        <w:trPr>
          <w:trHeight w:val="873"/>
        </w:trPr>
        <w:tc>
          <w:tcPr>
            <w:tcW w:w="1027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firstLine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  <w:p w:rsidR="009C4F42" w:rsidRPr="00726D27" w:rsidRDefault="009C4F42" w:rsidP="009C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F42" w:rsidRPr="00726D27" w:rsidRDefault="009C4F42" w:rsidP="009C4F42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Sayısı</w:t>
            </w:r>
          </w:p>
        </w:tc>
        <w:tc>
          <w:tcPr>
            <w:tcW w:w="4276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</w:tc>
        <w:tc>
          <w:tcPr>
            <w:tcW w:w="5162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Değerlendirme</w:t>
            </w:r>
          </w:p>
        </w:tc>
      </w:tr>
      <w:tr w:rsidR="00953B77" w:rsidRPr="00726D27" w:rsidTr="00083DCA">
        <w:trPr>
          <w:trHeight w:val="495"/>
        </w:trPr>
        <w:tc>
          <w:tcPr>
            <w:tcW w:w="1027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 w:themeFill="background1"/>
          </w:tcPr>
          <w:p w:rsidR="00953B77" w:rsidRPr="00726D27" w:rsidRDefault="00953B77" w:rsidP="00953B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B77" w:rsidRPr="00726D27" w:rsidRDefault="00953B77" w:rsidP="00953B7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B77" w:rsidRPr="00726D27" w:rsidRDefault="00953B77" w:rsidP="00953B7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76" w:type="dxa"/>
            <w:shd w:val="clear" w:color="auto" w:fill="FAE3D4"/>
          </w:tcPr>
          <w:p w:rsidR="00953B77" w:rsidRPr="00726D27" w:rsidRDefault="00F0347E" w:rsidP="00953B77">
            <w:pPr>
              <w:pStyle w:val="TableParagraph"/>
              <w:ind w:left="110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Uluslararası bilimsel proje sayısının arttırılmasına yönelik faaliyetlerin başlatılması, öğretim üyelerinin bu projelerde yer alması için gerekli çalışmaların yapılması </w:t>
            </w:r>
          </w:p>
        </w:tc>
        <w:tc>
          <w:tcPr>
            <w:tcW w:w="5162" w:type="dxa"/>
            <w:shd w:val="clear" w:color="auto" w:fill="FAE3D4"/>
          </w:tcPr>
          <w:p w:rsidR="00783BF6" w:rsidRPr="00726D27" w:rsidRDefault="00F0347E" w:rsidP="00F0347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 Bölümü tarafından 13 adet COST projesi gerçekleştirilmiştir.</w:t>
            </w:r>
          </w:p>
          <w:p w:rsidR="009F752E" w:rsidRPr="00726D27" w:rsidRDefault="009F752E" w:rsidP="009F752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-CA23146,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liver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network (EURO-VALDI-NET)</w:t>
            </w:r>
          </w:p>
          <w:p w:rsidR="009F752E" w:rsidRPr="00726D27" w:rsidRDefault="009F752E" w:rsidP="009F752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-SAFE-ICU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Measures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ICUs</w:t>
            </w:r>
            <w:proofErr w:type="spellEnd"/>
          </w:p>
          <w:p w:rsidR="00537441" w:rsidRPr="00726D27" w:rsidRDefault="00F0347E" w:rsidP="00F0347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kapsamında 3 öğretim üyesi yurtdışına gitmiş ve 1 öğre</w:t>
            </w:r>
            <w:r w:rsidR="00783BF6" w:rsidRPr="00726D27">
              <w:rPr>
                <w:rFonts w:ascii="Times New Roman" w:hAnsi="Times New Roman" w:cs="Times New Roman"/>
                <w:sz w:val="24"/>
                <w:szCs w:val="24"/>
              </w:rPr>
              <w:t>tim elemanı da yurt dışından o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kulumuza gelmiştir.</w:t>
            </w:r>
          </w:p>
          <w:p w:rsidR="009F752E" w:rsidRPr="00726D27" w:rsidRDefault="00173184" w:rsidP="009F752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gid=1999370042" w:history="1">
              <w:r w:rsidR="009F752E" w:rsidRPr="00726D2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https://docs.google.com/spreadsheets/d/1QLYP-pfiIw18bzWOx76vZMd1CfquxzAb/edit?gid=1999370042#gid=1999370042</w:t>
              </w:r>
            </w:hyperlink>
          </w:p>
        </w:tc>
      </w:tr>
      <w:tr w:rsidR="00953B77" w:rsidRPr="00726D27" w:rsidTr="001222F4">
        <w:trPr>
          <w:trHeight w:val="991"/>
        </w:trPr>
        <w:tc>
          <w:tcPr>
            <w:tcW w:w="1027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953B77" w:rsidRPr="00726D27" w:rsidRDefault="00953B77" w:rsidP="00953B77">
            <w:pPr>
              <w:pStyle w:val="TableParagraph"/>
              <w:spacing w:before="196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6" w:type="dxa"/>
            <w:shd w:val="clear" w:color="auto" w:fill="FFFFFF"/>
          </w:tcPr>
          <w:p w:rsidR="00F0347E" w:rsidRPr="00726D27" w:rsidRDefault="00F0347E" w:rsidP="00F034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üyelerinin AR-GE faaliyetlerinin arttırılmasına yönelik eğiticilerin eğitimi kapsamında eğitim planlanması ve katılımın sağlanması. </w:t>
            </w:r>
          </w:p>
          <w:p w:rsidR="00953B77" w:rsidRPr="00726D27" w:rsidRDefault="00953B77" w:rsidP="00953B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FFFFFF"/>
          </w:tcPr>
          <w:p w:rsidR="00600BD1" w:rsidRDefault="009F752E" w:rsidP="001222F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SBF Öğretim Elemanları, </w:t>
            </w:r>
            <w:r w:rsidR="00F0347E"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Üniversitemiz AR-GE birimi tarafından düzenlenmiş olan eğitimler</w:t>
            </w:r>
            <w:r w:rsidR="00843D7B"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F0347E"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katılım sağlamıştır</w:t>
            </w:r>
            <w:r w:rsidR="00C77F4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C77F42" w:rsidRPr="00726D27" w:rsidRDefault="00173184" w:rsidP="00C77F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77F42" w:rsidRPr="006B3DE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https://toros.edu.tr/storage/files/44/ARGE%20KOORD%C4%B0NATORLUGU/2024-2025%20Ar-Ge%20Koordinat%C3%B6rl%C3%BC%C4%9F%C3%BC%20Faaliyet%20Plan%C4%B1.pdf</w:t>
              </w:r>
            </w:hyperlink>
          </w:p>
        </w:tc>
      </w:tr>
      <w:tr w:rsidR="00F01745" w:rsidRPr="00726D27" w:rsidTr="00083DCA">
        <w:trPr>
          <w:trHeight w:val="956"/>
        </w:trPr>
        <w:tc>
          <w:tcPr>
            <w:tcW w:w="1027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F01745" w:rsidRPr="00726D27" w:rsidRDefault="00B8122F" w:rsidP="00F01745">
            <w:pPr>
              <w:pStyle w:val="TableParagraph"/>
              <w:spacing w:before="196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76" w:type="dxa"/>
            <w:shd w:val="clear" w:color="auto" w:fill="FAE3D4"/>
          </w:tcPr>
          <w:p w:rsidR="00F01745" w:rsidRPr="00726D27" w:rsidRDefault="00783BF6" w:rsidP="00F01745">
            <w:pPr>
              <w:pStyle w:val="TableParagraph"/>
              <w:ind w:left="110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Fakültemiz üç bölümünün de içinde yer aldığı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multidisipliner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çalışmalar planlamak ve hayata geçirmek</w:t>
            </w:r>
            <w:r w:rsidR="00F01745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2" w:type="dxa"/>
            <w:shd w:val="clear" w:color="auto" w:fill="FAE3D4"/>
          </w:tcPr>
          <w:p w:rsidR="00F01745" w:rsidRDefault="009F752E" w:rsidP="00843D7B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SBF-</w:t>
            </w:r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Fakültemiz Fizyoterapi ve Rehabilitasyon Bölümü öğretim üyelerinden Dr.</w:t>
            </w:r>
            <w:r w:rsidR="00C77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. Üyesi İdil Esin ÜNLÜ ve Beslenme ve Diyetetik Bölümü Dr. </w:t>
            </w:r>
            <w:proofErr w:type="spellStart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. Üyesi Eda PARLAK "</w:t>
            </w:r>
            <w:proofErr w:type="spellStart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Fibromiyaljili</w:t>
            </w:r>
            <w:proofErr w:type="spellEnd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Hastalarda İstirahat Metabolizma Hızının İncelenmesi” isimli projeyi ortaklaşa yürütmektedirler.</w:t>
            </w:r>
          </w:p>
          <w:p w:rsidR="002A5605" w:rsidRPr="00726D27" w:rsidRDefault="002A5605" w:rsidP="00843D7B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</w:t>
            </w:r>
            <w:r w:rsidR="00BD0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1745" w:rsidRPr="00726D27" w:rsidTr="00083DCA">
        <w:trPr>
          <w:trHeight w:val="1048"/>
        </w:trPr>
        <w:tc>
          <w:tcPr>
            <w:tcW w:w="1027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F01745" w:rsidRPr="00726D27" w:rsidRDefault="009F752E" w:rsidP="00F01745">
            <w:pPr>
              <w:pStyle w:val="TableParagraph"/>
              <w:spacing w:before="196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76" w:type="dxa"/>
            <w:shd w:val="clear" w:color="auto" w:fill="FFFFFF"/>
          </w:tcPr>
          <w:p w:rsidR="00B8122F" w:rsidRPr="00726D27" w:rsidRDefault="00B8122F" w:rsidP="00B8122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Mersin ilinde yer alan sağlık kuruluşları ile Toros Üniversitesi Hemşirelik bölümü ortaklığın</w:t>
            </w:r>
            <w:r w:rsidR="00356D3C" w:rsidRPr="00726D27">
              <w:rPr>
                <w:rFonts w:ascii="Times New Roman" w:hAnsi="Times New Roman" w:cs="Times New Roman"/>
                <w:sz w:val="24"/>
                <w:szCs w:val="24"/>
              </w:rPr>
              <w:t>da 2025 Mayıs ayında ortak bir H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emşirelik </w:t>
            </w:r>
            <w:proofErr w:type="gram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sempozyumu</w:t>
            </w:r>
            <w:proofErr w:type="gram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düzenlenmesi.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1745" w:rsidRPr="00726D27" w:rsidRDefault="00F01745" w:rsidP="00F017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FFFFFF"/>
          </w:tcPr>
          <w:p w:rsidR="00F01745" w:rsidRPr="00726D27" w:rsidRDefault="009F752E" w:rsidP="00F0174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Bölümü-</w:t>
            </w:r>
            <w:r w:rsidR="00B8122F"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 ile ilgili çalışmalar devam ediyor.</w:t>
            </w:r>
          </w:p>
        </w:tc>
      </w:tr>
    </w:tbl>
    <w:p w:rsidR="000C5AB2" w:rsidRPr="00726D27" w:rsidRDefault="000C5AB2">
      <w:pPr>
        <w:pStyle w:val="GvdeMetni"/>
        <w:spacing w:before="2"/>
        <w:rPr>
          <w:rFonts w:ascii="Times New Roman" w:hAnsi="Times New Roman" w:cs="Times New Roman"/>
          <w:b/>
        </w:rPr>
      </w:pPr>
    </w:p>
    <w:p w:rsidR="001C51F2" w:rsidRPr="00726D27" w:rsidRDefault="001C51F2" w:rsidP="001C51F2">
      <w:pPr>
        <w:tabs>
          <w:tab w:val="left" w:pos="917"/>
        </w:tabs>
        <w:spacing w:before="52"/>
        <w:rPr>
          <w:rFonts w:ascii="Times New Roman" w:hAnsi="Times New Roman" w:cs="Times New Roman"/>
          <w:b/>
          <w:sz w:val="24"/>
          <w:szCs w:val="24"/>
        </w:rPr>
      </w:pPr>
    </w:p>
    <w:p w:rsidR="000C5AB2" w:rsidRPr="00726D27" w:rsidRDefault="0097433A" w:rsidP="008C6C21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TOPLUMSAL</w:t>
      </w:r>
      <w:r w:rsidRPr="00726D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26D27">
        <w:rPr>
          <w:rFonts w:ascii="Times New Roman" w:hAnsi="Times New Roman" w:cs="Times New Roman"/>
          <w:b/>
          <w:sz w:val="24"/>
          <w:szCs w:val="24"/>
        </w:rPr>
        <w:t>KATKI</w:t>
      </w:r>
    </w:p>
    <w:p w:rsidR="000C5AB2" w:rsidRPr="00726D27" w:rsidRDefault="000C5AB2" w:rsidP="00735F32">
      <w:pPr>
        <w:pStyle w:val="GvdeMetni"/>
        <w:spacing w:before="12"/>
        <w:rPr>
          <w:rFonts w:ascii="Times New Roman" w:hAnsi="Times New Roman" w:cs="Times New Roman"/>
          <w:b/>
        </w:rPr>
      </w:pPr>
    </w:p>
    <w:tbl>
      <w:tblPr>
        <w:tblStyle w:val="TableNormal"/>
        <w:tblW w:w="100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93"/>
      </w:tblGrid>
      <w:tr w:rsidR="000C5AB2" w:rsidRPr="00726D27" w:rsidTr="00F70F1F">
        <w:trPr>
          <w:trHeight w:val="842"/>
        </w:trPr>
        <w:tc>
          <w:tcPr>
            <w:tcW w:w="709" w:type="dxa"/>
            <w:shd w:val="clear" w:color="auto" w:fill="EC7C30"/>
          </w:tcPr>
          <w:p w:rsidR="000C5AB2" w:rsidRPr="00726D27" w:rsidRDefault="0097433A" w:rsidP="00735F32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  <w:p w:rsidR="000C5AB2" w:rsidRPr="00726D27" w:rsidRDefault="000C5AB2" w:rsidP="00735F3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AB2" w:rsidRPr="00726D27" w:rsidRDefault="0097433A" w:rsidP="00735F32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Sayısı</w:t>
            </w:r>
          </w:p>
        </w:tc>
        <w:tc>
          <w:tcPr>
            <w:tcW w:w="5387" w:type="dxa"/>
            <w:shd w:val="clear" w:color="auto" w:fill="EC7C30"/>
          </w:tcPr>
          <w:p w:rsidR="000C5AB2" w:rsidRPr="00726D27" w:rsidRDefault="0097433A" w:rsidP="00735F32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</w:tc>
        <w:tc>
          <w:tcPr>
            <w:tcW w:w="3993" w:type="dxa"/>
            <w:shd w:val="clear" w:color="auto" w:fill="EC7C30"/>
          </w:tcPr>
          <w:p w:rsidR="000C5AB2" w:rsidRPr="00726D27" w:rsidRDefault="0097433A" w:rsidP="00735F32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Değerlendirme</w:t>
            </w:r>
          </w:p>
        </w:tc>
      </w:tr>
      <w:tr w:rsidR="00541386" w:rsidRPr="00726D27" w:rsidTr="00F70F1F">
        <w:trPr>
          <w:trHeight w:val="732"/>
        </w:trPr>
        <w:tc>
          <w:tcPr>
            <w:tcW w:w="70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 w:themeFill="background1"/>
          </w:tcPr>
          <w:p w:rsidR="00541386" w:rsidRPr="00726D27" w:rsidRDefault="00541386" w:rsidP="0054138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86" w:rsidRPr="00726D27" w:rsidRDefault="00541386" w:rsidP="00541386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FAE3D4"/>
          </w:tcPr>
          <w:p w:rsidR="00F0347E" w:rsidRPr="00726D27" w:rsidRDefault="00F0347E" w:rsidP="00F034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Topluma Hizmet kapsamında Açık Ders (</w:t>
            </w:r>
            <w:proofErr w:type="gram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) planlamak yürütmek </w:t>
            </w:r>
          </w:p>
          <w:p w:rsidR="00541386" w:rsidRPr="00726D27" w:rsidRDefault="00541386" w:rsidP="00541386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3" w:type="dxa"/>
            <w:shd w:val="clear" w:color="auto" w:fill="FAE3D4"/>
          </w:tcPr>
          <w:p w:rsidR="004760DC" w:rsidRPr="00726D27" w:rsidRDefault="009F752E" w:rsidP="001C51F2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Hemşirelik Bölümü- </w:t>
            </w:r>
            <w:r w:rsidR="0011079F" w:rsidRPr="00726D27">
              <w:rPr>
                <w:rFonts w:ascii="Times New Roman" w:hAnsi="Times New Roman" w:cs="Times New Roman"/>
                <w:sz w:val="24"/>
                <w:szCs w:val="24"/>
              </w:rPr>
              <w:t>Ders planlanmıştır ancak gerçekleştirilememiştir.</w:t>
            </w:r>
          </w:p>
        </w:tc>
      </w:tr>
      <w:tr w:rsidR="00541386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541386" w:rsidRPr="00726D27" w:rsidRDefault="00541386" w:rsidP="00B07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86" w:rsidRPr="00726D27" w:rsidRDefault="00B075E3" w:rsidP="00B0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FFFFFF"/>
          </w:tcPr>
          <w:p w:rsidR="00541386" w:rsidRPr="00726D27" w:rsidRDefault="00541386" w:rsidP="00B0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4. Uluslararası Sürdürülebilir Beslenme ve Geleneksel Gıdalar Sempozyumu yapılması planlanmıştır </w:t>
            </w:r>
          </w:p>
        </w:tc>
        <w:tc>
          <w:tcPr>
            <w:tcW w:w="3993" w:type="dxa"/>
            <w:shd w:val="clear" w:color="auto" w:fill="FFFFFF"/>
          </w:tcPr>
          <w:p w:rsidR="00541386" w:rsidRDefault="00784036" w:rsidP="00F0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 Bölü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mü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tarafından 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Ekim 202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tarihlerinde “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. Uluslararası Geleneksel Gıdalar ve Sürdürülebilir Beslenme Sempozyumu” 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on-</w:t>
            </w:r>
            <w:proofErr w:type="spellStart"/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gerçekleştirilmiş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tir</w:t>
            </w:r>
            <w:r w:rsidR="0078674F" w:rsidRPr="00726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2F4" w:rsidRPr="00726D27" w:rsidRDefault="00173184" w:rsidP="00122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222F4" w:rsidRPr="006B3DE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https://food25.toros.edu.tr/</w:t>
              </w:r>
            </w:hyperlink>
          </w:p>
        </w:tc>
      </w:tr>
      <w:tr w:rsidR="00B075E3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B075E3" w:rsidRPr="00726D27" w:rsidRDefault="00B075E3" w:rsidP="00B075E3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FAE3D4"/>
          </w:tcPr>
          <w:p w:rsidR="00B8122F" w:rsidRPr="00726D27" w:rsidRDefault="00B8122F" w:rsidP="00B8122F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Sağlıklı Beslenme konusunda toplumsal farkındalık oluşturmak amacı ile ilk ve ortaöğretim öğrencilerine yönelik eğitimlerin planlanması </w:t>
            </w:r>
          </w:p>
          <w:p w:rsidR="00B075E3" w:rsidRPr="00726D27" w:rsidRDefault="00B075E3" w:rsidP="00B075E3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  <w:shd w:val="clear" w:color="auto" w:fill="FAE3D4"/>
          </w:tcPr>
          <w:p w:rsidR="00B075E3" w:rsidRPr="00726D27" w:rsidRDefault="00125CCE" w:rsidP="00487606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4 ilköğretim okulunda beslenmeye ilişkin eğitimler verilmiştir.</w:t>
            </w:r>
          </w:p>
          <w:p w:rsidR="0011079F" w:rsidRDefault="0011079F" w:rsidP="0011079F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Gençlik ve Spor İl Müdürlüğüne Sporculara yönelik   05.12.2025 tarihli ve 68060 sayılı yazımızla eğitim vermek üzere talepte bulunulmuştur.</w:t>
            </w:r>
          </w:p>
          <w:p w:rsidR="008A525A" w:rsidRPr="00726D27" w:rsidRDefault="00BD095B" w:rsidP="0011079F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Ek-4</w:t>
            </w:r>
          </w:p>
        </w:tc>
      </w:tr>
      <w:tr w:rsidR="00125CCE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125CCE" w:rsidRPr="00726D27" w:rsidRDefault="00125CCE" w:rsidP="00125CCE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FFFFFF"/>
          </w:tcPr>
          <w:p w:rsidR="00125CCE" w:rsidRPr="00726D27" w:rsidRDefault="00125CCE" w:rsidP="00125C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Toplum Ruh Sağlığı Merkezi iş birliği ile topluma katkı sağlayacak bir proje planlanması</w:t>
            </w:r>
          </w:p>
          <w:p w:rsidR="00125CCE" w:rsidRPr="00726D27" w:rsidRDefault="00125CCE" w:rsidP="00125CCE">
            <w:pPr>
              <w:pStyle w:val="TableParagrap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3" w:type="dxa"/>
            <w:shd w:val="clear" w:color="auto" w:fill="FFFFFF"/>
          </w:tcPr>
          <w:p w:rsidR="00125CCE" w:rsidRPr="00726D27" w:rsidRDefault="00125CCE" w:rsidP="0012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Projeyi planlamış olan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. Gör. Seval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CÜCELER’in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Fakültemizdeki görevinden ayrılmış olması nedeniyle tamamlanamamıştır.</w:t>
            </w:r>
          </w:p>
        </w:tc>
      </w:tr>
      <w:tr w:rsidR="00125CCE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125CCE" w:rsidRPr="00726D27" w:rsidRDefault="00125CCE" w:rsidP="00125CCE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FAE3D4"/>
          </w:tcPr>
          <w:p w:rsidR="00125CCE" w:rsidRPr="00726D27" w:rsidRDefault="00125CCE" w:rsidP="0012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Topluma katkı sağlayacak birinci basamak tarama hizmetleri içeren bir proje planlanması.</w:t>
            </w:r>
          </w:p>
          <w:p w:rsidR="00125CCE" w:rsidRPr="00726D27" w:rsidRDefault="00125CCE" w:rsidP="0012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  <w:shd w:val="clear" w:color="auto" w:fill="FAE3D4"/>
          </w:tcPr>
          <w:p w:rsidR="00356D3C" w:rsidRPr="00726D27" w:rsidRDefault="00125CCE" w:rsidP="0012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Hemşirelik Bölümü tarafından</w:t>
            </w:r>
            <w:r w:rsidR="00356D3C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3 adet proje;</w:t>
            </w:r>
          </w:p>
          <w:p w:rsidR="00356D3C" w:rsidRPr="00726D27" w:rsidRDefault="00356D3C" w:rsidP="00356D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Cs/>
                <w:sz w:val="24"/>
                <w:szCs w:val="24"/>
              </w:rPr>
              <w:t>-Duyarlı Gençler ile Önlenebilir Kanser Taraması</w:t>
            </w:r>
          </w:p>
          <w:p w:rsidR="00356D3C" w:rsidRPr="00726D27" w:rsidRDefault="00356D3C" w:rsidP="00356D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Cs/>
                <w:sz w:val="24"/>
                <w:szCs w:val="24"/>
              </w:rPr>
              <w:t>-Kadına Yönelik Şiddet ve Toplumsal Cinsiyet Algısı</w:t>
            </w:r>
          </w:p>
          <w:p w:rsidR="00356D3C" w:rsidRDefault="00356D3C" w:rsidP="00356D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Cs/>
                <w:sz w:val="24"/>
                <w:szCs w:val="24"/>
              </w:rPr>
              <w:t>-Kadınca Sağlıklı Yaş</w:t>
            </w:r>
            <w:r w:rsidR="001A2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 Serisi - </w:t>
            </w:r>
            <w:proofErr w:type="gramStart"/>
            <w:r w:rsidR="001A2C10">
              <w:rPr>
                <w:rFonts w:ascii="Times New Roman" w:hAnsi="Times New Roman" w:cs="Times New Roman"/>
                <w:bCs/>
                <w:sz w:val="24"/>
                <w:szCs w:val="24"/>
              </w:rPr>
              <w:t>I ; İdrar</w:t>
            </w:r>
            <w:proofErr w:type="gramEnd"/>
            <w:r w:rsidR="001A2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Kaçırma </w:t>
            </w:r>
          </w:p>
          <w:p w:rsidR="00125CCE" w:rsidRPr="00726D27" w:rsidRDefault="00BD095B" w:rsidP="00CC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Ek-5</w:t>
            </w:r>
          </w:p>
        </w:tc>
      </w:tr>
      <w:tr w:rsidR="00125CCE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125CCE" w:rsidRPr="00726D27" w:rsidRDefault="00125CCE" w:rsidP="00125CCE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FFFFFF"/>
          </w:tcPr>
          <w:p w:rsidR="00125CCE" w:rsidRPr="00726D27" w:rsidRDefault="00125CCE" w:rsidP="0004798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İl Sağlık Müdürlüğü ile iş birliği içerisinde organ bağışı farkındalığı hakkında bir proje planlanması.</w:t>
            </w:r>
          </w:p>
        </w:tc>
        <w:tc>
          <w:tcPr>
            <w:tcW w:w="3993" w:type="dxa"/>
            <w:shd w:val="clear" w:color="auto" w:fill="FFFFFF"/>
          </w:tcPr>
          <w:p w:rsidR="00125CCE" w:rsidRDefault="009B0BC8" w:rsidP="00560F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Kampüsümüzde organ bağışına</w:t>
            </w:r>
            <w:r w:rsidR="00560FF1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F1F" w:rsidRPr="00726D27">
              <w:rPr>
                <w:rFonts w:ascii="Times New Roman" w:hAnsi="Times New Roman" w:cs="Times New Roman"/>
                <w:sz w:val="24"/>
                <w:szCs w:val="24"/>
              </w:rPr>
              <w:t>ilişkin stantlar kurulmuştur.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407" w:rsidRPr="00726D27" w:rsidRDefault="00173184" w:rsidP="002064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6407" w:rsidRPr="006B3DE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https://www.instagram.com/p/DCHQYs-oNwo/</w:t>
              </w:r>
            </w:hyperlink>
          </w:p>
        </w:tc>
      </w:tr>
      <w:tr w:rsidR="00125CCE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125CCE" w:rsidRPr="00726D27" w:rsidRDefault="00125CCE" w:rsidP="00125CCE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FAE3D4"/>
          </w:tcPr>
          <w:p w:rsidR="00125CCE" w:rsidRPr="00726D27" w:rsidRDefault="00125CCE" w:rsidP="00843D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Toplumsal Katkı Koordinatörlüğü işbirliği ile projeler yapmak ve öğrencilerin aktif rol alarak katkı sağlamasını sağlamak.</w:t>
            </w:r>
          </w:p>
        </w:tc>
        <w:tc>
          <w:tcPr>
            <w:tcW w:w="3993" w:type="dxa"/>
            <w:shd w:val="clear" w:color="auto" w:fill="FAE3D4"/>
          </w:tcPr>
          <w:p w:rsidR="00125CCE" w:rsidRPr="00726D27" w:rsidRDefault="00560FF1" w:rsidP="00843D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5CCE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Toplumsal </w:t>
            </w:r>
            <w:r w:rsidR="00F70F1F" w:rsidRPr="00726D27">
              <w:rPr>
                <w:rFonts w:ascii="Times New Roman" w:hAnsi="Times New Roman" w:cs="Times New Roman"/>
                <w:sz w:val="24"/>
                <w:szCs w:val="24"/>
              </w:rPr>
              <w:t>duyarlılık dersi kapsamında stant açılmıştır.</w:t>
            </w:r>
            <w:r w:rsidR="0011079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FF1" w:rsidRPr="00726D27" w:rsidRDefault="00560FF1" w:rsidP="00843D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-Kadınlara Şiddeti Önleme başlığıyla stant açıldı</w:t>
            </w:r>
          </w:p>
          <w:p w:rsidR="00560FF1" w:rsidRDefault="00560FF1" w:rsidP="00843D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-Diyabet Gününde Diyabet konulu stant açıldı</w:t>
            </w:r>
          </w:p>
          <w:p w:rsidR="003A43EE" w:rsidRPr="00726D27" w:rsidRDefault="00173184" w:rsidP="003A43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A43EE" w:rsidRPr="006B3DE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https://www.instagram.com/p/DHYNmmjocQp/?igsh=MWx4MXN4MjVwemZ5Zg%3D%3D</w:t>
              </w:r>
            </w:hyperlink>
          </w:p>
        </w:tc>
      </w:tr>
    </w:tbl>
    <w:p w:rsidR="001C51F2" w:rsidRPr="00726D27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1C51F2" w:rsidRPr="00726D27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1C51F2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726D27" w:rsidRDefault="00726D27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726D27" w:rsidRDefault="00726D27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726D27" w:rsidRDefault="00726D27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726D27" w:rsidRPr="00726D27" w:rsidRDefault="00726D27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1C51F2" w:rsidRPr="00726D27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B075E3" w:rsidRPr="00726D27" w:rsidRDefault="00B075E3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B075E3" w:rsidRPr="00726D27" w:rsidRDefault="00B075E3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1C51F2" w:rsidRPr="00726D27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0C5AB2" w:rsidRPr="00726D27" w:rsidRDefault="003850A6" w:rsidP="00735F32">
      <w:pPr>
        <w:pStyle w:val="GvdeMetni"/>
        <w:spacing w:before="11"/>
        <w:rPr>
          <w:rFonts w:ascii="Times New Roman" w:hAnsi="Times New Roman" w:cs="Times New Roman"/>
          <w:b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inline distT="0" distB="0" distL="0" distR="0" wp14:anchorId="18C550E5" wp14:editId="64BD11E5">
                <wp:extent cx="5742305" cy="38100"/>
                <wp:effectExtent l="444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6BFCD13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:rsidR="00970959" w:rsidRPr="00726D27" w:rsidRDefault="00970959" w:rsidP="00735F32">
      <w:pPr>
        <w:spacing w:before="51"/>
        <w:ind w:left="1012"/>
        <w:rPr>
          <w:rFonts w:ascii="Times New Roman" w:hAnsi="Times New Roman" w:cs="Times New Roman"/>
          <w:b/>
          <w:sz w:val="24"/>
          <w:szCs w:val="24"/>
        </w:rPr>
      </w:pPr>
    </w:p>
    <w:p w:rsidR="000C5AB2" w:rsidRPr="00726D27" w:rsidRDefault="007B326A" w:rsidP="00735F32">
      <w:pPr>
        <w:spacing w:before="51"/>
        <w:ind w:left="1012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2</w:t>
      </w:r>
      <w:r w:rsidR="0097433A" w:rsidRPr="00726D27">
        <w:rPr>
          <w:rFonts w:ascii="Times New Roman" w:hAnsi="Times New Roman" w:cs="Times New Roman"/>
          <w:b/>
          <w:sz w:val="24"/>
          <w:szCs w:val="24"/>
        </w:rPr>
        <w:t>02</w:t>
      </w:r>
      <w:r w:rsidR="00843D7B" w:rsidRPr="00726D27">
        <w:rPr>
          <w:rFonts w:ascii="Times New Roman" w:hAnsi="Times New Roman" w:cs="Times New Roman"/>
          <w:b/>
          <w:sz w:val="24"/>
          <w:szCs w:val="24"/>
        </w:rPr>
        <w:t>5</w:t>
      </w:r>
      <w:r w:rsidR="0097433A" w:rsidRPr="00726D27">
        <w:rPr>
          <w:rFonts w:ascii="Times New Roman" w:hAnsi="Times New Roman" w:cs="Times New Roman"/>
          <w:b/>
          <w:sz w:val="24"/>
          <w:szCs w:val="24"/>
        </w:rPr>
        <w:t xml:space="preserve"> YILI DANIŞMA KURULU KARARLARININ GENEL DEĞERLENDİRİLMESİ</w:t>
      </w:r>
    </w:p>
    <w:p w:rsidR="000C5AB2" w:rsidRPr="00726D27" w:rsidRDefault="004D2230" w:rsidP="00040C04">
      <w:pPr>
        <w:pStyle w:val="GvdeMetni"/>
        <w:spacing w:before="10"/>
        <w:rPr>
          <w:rFonts w:ascii="Times New Roman" w:hAnsi="Times New Roman" w:cs="Times New Roman"/>
          <w:b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7F0CD9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" fillcolor="#5b9bd4" stroked="f">
                <w10:wrap type="topAndBottom" anchorx="page"/>
              </v:rect>
            </w:pict>
          </mc:Fallback>
        </mc:AlternateContent>
      </w:r>
    </w:p>
    <w:p w:rsidR="00092068" w:rsidRPr="00726D27" w:rsidRDefault="00092068" w:rsidP="002C074A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 xml:space="preserve">18.12.2025 tarihinde yapılan Fakülte Danışma Kurulu toplantısında 2025 </w:t>
      </w:r>
      <w:r w:rsidR="0007177A" w:rsidRPr="00726D27">
        <w:rPr>
          <w:rFonts w:ascii="Times New Roman" w:hAnsi="Times New Roman" w:cs="Times New Roman"/>
        </w:rPr>
        <w:t xml:space="preserve">Eylem </w:t>
      </w:r>
      <w:r w:rsidRPr="00726D27">
        <w:rPr>
          <w:rFonts w:ascii="Times New Roman" w:hAnsi="Times New Roman" w:cs="Times New Roman"/>
        </w:rPr>
        <w:t>Faaliyet planı değerlendirildi.</w:t>
      </w:r>
    </w:p>
    <w:p w:rsidR="00092068" w:rsidRPr="00726D27" w:rsidRDefault="00092068" w:rsidP="002C074A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 xml:space="preserve">-Eğitim-Öğretim başlığı altında; planlanmış olan beş eylem planından tamamı gerçekleştirilmiştir. </w:t>
      </w:r>
    </w:p>
    <w:p w:rsidR="00092068" w:rsidRPr="00726D27" w:rsidRDefault="00092068" w:rsidP="002C074A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>-AR-GR başlığı altında planlanmış olan dört eylem planı</w:t>
      </w:r>
      <w:r w:rsidR="00560FF1" w:rsidRPr="00726D27">
        <w:rPr>
          <w:rFonts w:ascii="Times New Roman" w:hAnsi="Times New Roman" w:cs="Times New Roman"/>
        </w:rPr>
        <w:t>ndan üçü gerçekleşmiş</w:t>
      </w:r>
      <w:r w:rsidR="0007177A" w:rsidRPr="00726D27">
        <w:rPr>
          <w:rFonts w:ascii="Times New Roman" w:hAnsi="Times New Roman" w:cs="Times New Roman"/>
        </w:rPr>
        <w:t xml:space="preserve"> ve</w:t>
      </w:r>
      <w:r w:rsidR="00560FF1" w:rsidRPr="00726D27">
        <w:rPr>
          <w:rFonts w:ascii="Times New Roman" w:hAnsi="Times New Roman" w:cs="Times New Roman"/>
        </w:rPr>
        <w:t xml:space="preserve"> Hemşirelik bölümü ortaklığında Hemşirelik </w:t>
      </w:r>
      <w:proofErr w:type="gramStart"/>
      <w:r w:rsidR="00560FF1" w:rsidRPr="00726D27">
        <w:rPr>
          <w:rFonts w:ascii="Times New Roman" w:hAnsi="Times New Roman" w:cs="Times New Roman"/>
        </w:rPr>
        <w:t>sempozyumu</w:t>
      </w:r>
      <w:proofErr w:type="gramEnd"/>
      <w:r w:rsidR="00560FF1" w:rsidRPr="00726D27">
        <w:rPr>
          <w:rFonts w:ascii="Times New Roman" w:hAnsi="Times New Roman" w:cs="Times New Roman"/>
        </w:rPr>
        <w:t xml:space="preserve"> düzenlenmesi ile ilgili çalışmalar devam etmektedir.</w:t>
      </w:r>
    </w:p>
    <w:p w:rsidR="00560FF1" w:rsidRPr="00726D27" w:rsidRDefault="0007177A" w:rsidP="002C074A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726D27">
        <w:rPr>
          <w:rFonts w:ascii="Times New Roman" w:hAnsi="Times New Roman" w:cs="Times New Roman"/>
          <w:sz w:val="24"/>
          <w:szCs w:val="24"/>
        </w:rPr>
        <w:t xml:space="preserve">      </w:t>
      </w:r>
      <w:r w:rsidR="00092068" w:rsidRPr="00726D27">
        <w:rPr>
          <w:rFonts w:ascii="Times New Roman" w:hAnsi="Times New Roman" w:cs="Times New Roman"/>
          <w:sz w:val="24"/>
          <w:szCs w:val="24"/>
        </w:rPr>
        <w:t>-</w:t>
      </w:r>
      <w:r w:rsidR="009F752E" w:rsidRPr="00726D27">
        <w:rPr>
          <w:rFonts w:ascii="Times New Roman" w:hAnsi="Times New Roman" w:cs="Times New Roman"/>
          <w:sz w:val="24"/>
          <w:szCs w:val="24"/>
        </w:rPr>
        <w:t xml:space="preserve">Toplumsal Katkı başlığında planlanmış olan yedi eylem planından </w:t>
      </w:r>
      <w:r w:rsidRPr="00726D27">
        <w:rPr>
          <w:rFonts w:ascii="Times New Roman" w:hAnsi="Times New Roman" w:cs="Times New Roman"/>
          <w:sz w:val="24"/>
          <w:szCs w:val="24"/>
        </w:rPr>
        <w:t>beşi gerçekleştirilmiş ancak</w:t>
      </w:r>
      <w:r w:rsidR="00560FF1" w:rsidRPr="00726D27">
        <w:rPr>
          <w:rFonts w:ascii="Times New Roman" w:hAnsi="Times New Roman" w:cs="Times New Roman"/>
          <w:sz w:val="24"/>
          <w:szCs w:val="24"/>
        </w:rPr>
        <w:t xml:space="preserve"> </w:t>
      </w:r>
      <w:r w:rsidRPr="00726D27">
        <w:rPr>
          <w:rFonts w:ascii="Times New Roman" w:hAnsi="Times New Roman" w:cs="Times New Roman"/>
          <w:sz w:val="24"/>
          <w:szCs w:val="24"/>
        </w:rPr>
        <w:t>topluma hizmet kapsamında açık ders (</w:t>
      </w:r>
      <w:proofErr w:type="gramStart"/>
      <w:r w:rsidRPr="00726D27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726D27">
        <w:rPr>
          <w:rFonts w:ascii="Times New Roman" w:hAnsi="Times New Roman" w:cs="Times New Roman"/>
          <w:sz w:val="24"/>
          <w:szCs w:val="24"/>
        </w:rPr>
        <w:t>) planlamak yürütmek ve Toplum Ruh Sağlığı Merkezi iş birliği ile topluma katkı sağlayacak bir proje planlanması başlıkları gerçekleştirilememiştir.</w:t>
      </w:r>
    </w:p>
    <w:p w:rsidR="00970959" w:rsidRPr="00726D27" w:rsidRDefault="0007177A" w:rsidP="002C074A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 xml:space="preserve">Sonuç olarak; </w:t>
      </w:r>
      <w:r w:rsidR="0097433A" w:rsidRPr="00726D27">
        <w:rPr>
          <w:rFonts w:ascii="Times New Roman" w:hAnsi="Times New Roman" w:cs="Times New Roman"/>
        </w:rPr>
        <w:t>202</w:t>
      </w:r>
      <w:r w:rsidR="00843D7B" w:rsidRPr="00726D27">
        <w:rPr>
          <w:rFonts w:ascii="Times New Roman" w:hAnsi="Times New Roman" w:cs="Times New Roman"/>
        </w:rPr>
        <w:t>5</w:t>
      </w:r>
      <w:r w:rsidR="0097433A" w:rsidRPr="00726D27">
        <w:rPr>
          <w:rFonts w:ascii="Times New Roman" w:hAnsi="Times New Roman" w:cs="Times New Roman"/>
        </w:rPr>
        <w:t xml:space="preserve"> yılında </w:t>
      </w:r>
      <w:r w:rsidR="00624AAB" w:rsidRPr="00726D27">
        <w:rPr>
          <w:rFonts w:ascii="Times New Roman" w:hAnsi="Times New Roman" w:cs="Times New Roman"/>
        </w:rPr>
        <w:t>Fakültemiz bölümlerince alınan Danışma Kurulu kararları</w:t>
      </w:r>
      <w:r w:rsidR="00A71D3E" w:rsidRPr="00726D27">
        <w:rPr>
          <w:rFonts w:ascii="Times New Roman" w:hAnsi="Times New Roman" w:cs="Times New Roman"/>
        </w:rPr>
        <w:t xml:space="preserve"> ile </w:t>
      </w:r>
      <w:r w:rsidR="00CE1C44" w:rsidRPr="00726D27">
        <w:rPr>
          <w:rFonts w:ascii="Times New Roman" w:hAnsi="Times New Roman" w:cs="Times New Roman"/>
        </w:rPr>
        <w:t xml:space="preserve">ilgili çalışmalar </w:t>
      </w:r>
      <w:r w:rsidR="00624AAB" w:rsidRPr="00726D27">
        <w:rPr>
          <w:rFonts w:ascii="Times New Roman" w:hAnsi="Times New Roman" w:cs="Times New Roman"/>
        </w:rPr>
        <w:t xml:space="preserve">çoğunlukla gerçekleştirilmiş olup; </w:t>
      </w:r>
      <w:r w:rsidR="001425BC" w:rsidRPr="00726D27">
        <w:rPr>
          <w:rFonts w:ascii="Times New Roman" w:hAnsi="Times New Roman" w:cs="Times New Roman"/>
        </w:rPr>
        <w:t xml:space="preserve"> </w:t>
      </w:r>
      <w:r w:rsidR="00596B22" w:rsidRPr="00726D27">
        <w:rPr>
          <w:rFonts w:ascii="Times New Roman" w:hAnsi="Times New Roman" w:cs="Times New Roman"/>
        </w:rPr>
        <w:t>202</w:t>
      </w:r>
      <w:r w:rsidRPr="00726D27">
        <w:rPr>
          <w:rFonts w:ascii="Times New Roman" w:hAnsi="Times New Roman" w:cs="Times New Roman"/>
        </w:rPr>
        <w:t>6</w:t>
      </w:r>
      <w:r w:rsidR="00596B22" w:rsidRPr="00726D27">
        <w:rPr>
          <w:rFonts w:ascii="Times New Roman" w:hAnsi="Times New Roman" w:cs="Times New Roman"/>
        </w:rPr>
        <w:t xml:space="preserve"> yılı için</w:t>
      </w:r>
      <w:r w:rsidR="0014161E" w:rsidRPr="00726D27">
        <w:rPr>
          <w:rFonts w:ascii="Times New Roman" w:hAnsi="Times New Roman" w:cs="Times New Roman"/>
        </w:rPr>
        <w:t xml:space="preserve"> hedeflenen eylem ve faaliyetlere yönelik planlama </w:t>
      </w:r>
      <w:r w:rsidR="00596B22" w:rsidRPr="00726D27">
        <w:rPr>
          <w:rFonts w:ascii="Times New Roman" w:hAnsi="Times New Roman" w:cs="Times New Roman"/>
        </w:rPr>
        <w:t xml:space="preserve">ve </w:t>
      </w:r>
      <w:r w:rsidR="0014161E" w:rsidRPr="00726D27">
        <w:rPr>
          <w:rFonts w:ascii="Times New Roman" w:hAnsi="Times New Roman" w:cs="Times New Roman"/>
        </w:rPr>
        <w:t xml:space="preserve">çalışmalara başlanmıştır. </w:t>
      </w:r>
    </w:p>
    <w:p w:rsidR="00596B22" w:rsidRPr="00726D27" w:rsidRDefault="00596B22" w:rsidP="00735F32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</w:p>
    <w:p w:rsidR="000C5AB2" w:rsidRPr="00726D27" w:rsidRDefault="004D2230" w:rsidP="00735F32">
      <w:pPr>
        <w:pStyle w:val="GvdeMetni"/>
        <w:spacing w:line="60" w:lineRule="exact"/>
        <w:ind w:left="107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inline distT="0" distB="0" distL="0" distR="0">
                <wp:extent cx="5742305" cy="38100"/>
                <wp:effectExtent l="444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E4A1122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:rsidR="000C5AB2" w:rsidRPr="00726D27" w:rsidRDefault="000C5AB2" w:rsidP="00735F32">
      <w:pPr>
        <w:pStyle w:val="GvdeMetni"/>
        <w:spacing w:before="11"/>
        <w:rPr>
          <w:rFonts w:ascii="Times New Roman" w:hAnsi="Times New Roman" w:cs="Times New Roman"/>
        </w:rPr>
      </w:pPr>
    </w:p>
    <w:p w:rsidR="000C5AB2" w:rsidRPr="00726D27" w:rsidRDefault="0097433A" w:rsidP="00735F32">
      <w:pPr>
        <w:pStyle w:val="Balk2"/>
        <w:ind w:left="1344" w:right="1477" w:firstLine="0"/>
        <w:jc w:val="center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>202</w:t>
      </w:r>
      <w:r w:rsidR="0007177A" w:rsidRPr="00726D27">
        <w:rPr>
          <w:rFonts w:ascii="Times New Roman" w:hAnsi="Times New Roman" w:cs="Times New Roman"/>
        </w:rPr>
        <w:t>6</w:t>
      </w:r>
      <w:r w:rsidRPr="00726D27">
        <w:rPr>
          <w:rFonts w:ascii="Times New Roman" w:hAnsi="Times New Roman" w:cs="Times New Roman"/>
        </w:rPr>
        <w:t xml:space="preserve"> YILI DANIŞMA KURULU ÖNERİ </w:t>
      </w:r>
      <w:r w:rsidR="0004798E" w:rsidRPr="00726D27">
        <w:rPr>
          <w:rFonts w:ascii="Times New Roman" w:hAnsi="Times New Roman" w:cs="Times New Roman"/>
        </w:rPr>
        <w:t>VE</w:t>
      </w:r>
      <w:r w:rsidRPr="00726D27">
        <w:rPr>
          <w:rFonts w:ascii="Times New Roman" w:hAnsi="Times New Roman" w:cs="Times New Roman"/>
        </w:rPr>
        <w:t xml:space="preserve"> EYLEM/FAALİYET PLANI</w:t>
      </w:r>
    </w:p>
    <w:p w:rsidR="004C4838" w:rsidRPr="00726D27" w:rsidRDefault="004D2230" w:rsidP="003850A6">
      <w:pPr>
        <w:pStyle w:val="GvdeMetni"/>
        <w:spacing w:before="10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6827D04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3yfwIAAPoEAAAOAAAAZHJzL2Uyb0RvYy54bWysVNuO0zAQfUfiHyy/d3MhvSTadLXd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" fillcolor="#5b9bd4" stroked="f">
                <w10:wrap type="topAndBottom" anchorx="page"/>
              </v:rect>
            </w:pict>
          </mc:Fallback>
        </mc:AlternateContent>
      </w:r>
    </w:p>
    <w:p w:rsidR="00810AA6" w:rsidRPr="00726D27" w:rsidRDefault="00810AA6" w:rsidP="00735F32">
      <w:pPr>
        <w:pStyle w:val="Balk2"/>
        <w:numPr>
          <w:ilvl w:val="0"/>
          <w:numId w:val="1"/>
        </w:numPr>
        <w:tabs>
          <w:tab w:val="left" w:pos="917"/>
        </w:tabs>
        <w:spacing w:before="160"/>
        <w:ind w:hanging="361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>EĞİTİM-ÖĞRETİM</w:t>
      </w:r>
    </w:p>
    <w:p w:rsidR="00810AA6" w:rsidRPr="00726D27" w:rsidRDefault="00810AA6" w:rsidP="00735F32">
      <w:pPr>
        <w:pStyle w:val="GvdeMetni"/>
        <w:rPr>
          <w:rFonts w:ascii="Times New Roman" w:hAnsi="Times New Roman" w:cs="Times New Roman"/>
          <w:b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2410"/>
      </w:tblGrid>
      <w:tr w:rsidR="00810AA6" w:rsidRPr="00726D27" w:rsidTr="0050149B">
        <w:trPr>
          <w:trHeight w:val="584"/>
        </w:trPr>
        <w:tc>
          <w:tcPr>
            <w:tcW w:w="993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line="292" w:lineRule="exact"/>
              <w:ind w:left="21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>F/E No</w:t>
            </w:r>
          </w:p>
        </w:tc>
        <w:tc>
          <w:tcPr>
            <w:tcW w:w="6662" w:type="dxa"/>
            <w:shd w:val="clear" w:color="auto" w:fill="FFFFFF" w:themeFill="background1"/>
          </w:tcPr>
          <w:p w:rsidR="00810AA6" w:rsidRPr="00726D27" w:rsidRDefault="00810AA6" w:rsidP="00735F32">
            <w:pPr>
              <w:pStyle w:val="TableParagraph"/>
              <w:spacing w:line="292" w:lineRule="exact"/>
              <w:ind w:right="209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 xml:space="preserve">                   Eylem/Faaliyetler</w:t>
            </w:r>
          </w:p>
        </w:tc>
        <w:tc>
          <w:tcPr>
            <w:tcW w:w="2410" w:type="dxa"/>
            <w:shd w:val="clear" w:color="auto" w:fill="FFFFFF" w:themeFill="background1"/>
          </w:tcPr>
          <w:p w:rsidR="00810AA6" w:rsidRPr="00726D27" w:rsidRDefault="00810AA6" w:rsidP="00735F32">
            <w:pPr>
              <w:pStyle w:val="TableParagraph"/>
              <w:spacing w:before="2"/>
              <w:ind w:left="16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>Sorumlular</w:t>
            </w: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</w:tr>
      <w:tr w:rsidR="00810AA6" w:rsidRPr="00726D27" w:rsidTr="0050149B">
        <w:trPr>
          <w:trHeight w:val="587"/>
        </w:trPr>
        <w:tc>
          <w:tcPr>
            <w:tcW w:w="993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FAE3D4"/>
          </w:tcPr>
          <w:p w:rsidR="00810AA6" w:rsidRPr="00726D27" w:rsidRDefault="009E218B" w:rsidP="00227161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7177A" w:rsidRPr="009E5D7D">
              <w:rPr>
                <w:rFonts w:ascii="Times New Roman" w:hAnsi="Times New Roman" w:cs="Times New Roman"/>
                <w:sz w:val="24"/>
                <w:szCs w:val="24"/>
              </w:rPr>
              <w:t>ijital bağımlılık ile ilgili eğitimler planlamak</w:t>
            </w:r>
          </w:p>
          <w:p w:rsidR="009D65C7" w:rsidRPr="00726D27" w:rsidRDefault="009D65C7" w:rsidP="009D65C7">
            <w:pPr>
              <w:pStyle w:val="TableParagraph"/>
              <w:rPr>
                <w:rFonts w:ascii="Times New Roman" w:eastAsia="Trebuchet MS" w:hAnsi="Times New Roman" w:cs="Times New Roman"/>
                <w:b/>
                <w:color w:val="FFFF00"/>
                <w:sz w:val="24"/>
                <w:szCs w:val="24"/>
                <w:lang w:eastAsia="tr-TR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 de Hedef 1.1 </w:t>
            </w:r>
            <w:r w:rsidRPr="00726D27">
              <w:rPr>
                <w:rFonts w:ascii="Times New Roman" w:eastAsia="Trebuchet MS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Kurumun stratejik planında yer alan eğitim-öğretim faaliyetlerini başarıyla gerçekleştirmek. </w:t>
            </w:r>
          </w:p>
          <w:p w:rsidR="009D65C7" w:rsidRPr="00726D27" w:rsidRDefault="009D65C7" w:rsidP="009D65C7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PG.1.1.2 ile izlenecektir</w:t>
            </w:r>
          </w:p>
        </w:tc>
        <w:tc>
          <w:tcPr>
            <w:tcW w:w="2410" w:type="dxa"/>
            <w:shd w:val="clear" w:color="auto" w:fill="FAE3D4"/>
          </w:tcPr>
          <w:p w:rsidR="00115EF6" w:rsidRPr="00726D27" w:rsidRDefault="00EC56E3" w:rsidP="00735F32">
            <w:pPr>
              <w:pStyle w:val="TableParagraph"/>
              <w:ind w:left="162" w:righ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  <w:tr w:rsidR="00810AA6" w:rsidRPr="00726D27" w:rsidTr="0050149B">
        <w:trPr>
          <w:trHeight w:val="292"/>
        </w:trPr>
        <w:tc>
          <w:tcPr>
            <w:tcW w:w="993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color w:val="7D9532" w:themeColor="accent6" w:themeShade="BF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:rsidR="00B4630B" w:rsidRPr="009E5D7D" w:rsidRDefault="00B4630B" w:rsidP="00735F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proofErr w:type="spellStart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İnovasyon</w:t>
            </w:r>
            <w:proofErr w:type="spellEnd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odaklı ders almasını sağlamak.</w:t>
            </w:r>
          </w:p>
          <w:p w:rsidR="00DC6290" w:rsidRPr="009E5D7D" w:rsidRDefault="00EE09B6" w:rsidP="00735F32">
            <w:pPr>
              <w:pStyle w:val="TableParagraph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tr-TR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 de Hedef </w:t>
            </w:r>
            <w:r w:rsidR="00F42A67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Yenilik, </w:t>
            </w:r>
            <w:proofErr w:type="spellStart"/>
            <w:r w:rsidR="00F42A67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inovasyon</w:t>
            </w:r>
            <w:proofErr w:type="spellEnd"/>
            <w:r w:rsidR="00F42A67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, girişim ve teknoloji odaklı ders sayısını arttırmak</w:t>
            </w:r>
          </w:p>
          <w:p w:rsidR="00810AA6" w:rsidRPr="009E5D7D" w:rsidRDefault="00EE09B6" w:rsidP="00F42A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PG.</w:t>
            </w:r>
            <w:r w:rsidR="00F42A67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3.2.1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ile izlenecektir</w:t>
            </w:r>
          </w:p>
        </w:tc>
        <w:tc>
          <w:tcPr>
            <w:tcW w:w="2410" w:type="dxa"/>
            <w:shd w:val="clear" w:color="auto" w:fill="FFFFFF"/>
          </w:tcPr>
          <w:p w:rsidR="00810AA6" w:rsidRPr="00726D27" w:rsidRDefault="00B4630B" w:rsidP="00735F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Bölümler</w:t>
            </w:r>
          </w:p>
        </w:tc>
      </w:tr>
      <w:tr w:rsidR="006521F0" w:rsidRPr="00726D27" w:rsidTr="0050149B">
        <w:trPr>
          <w:trHeight w:val="1473"/>
        </w:trPr>
        <w:tc>
          <w:tcPr>
            <w:tcW w:w="993" w:type="dxa"/>
            <w:shd w:val="clear" w:color="auto" w:fill="FFFFFF"/>
          </w:tcPr>
          <w:p w:rsidR="006521F0" w:rsidRPr="00726D27" w:rsidRDefault="006521F0" w:rsidP="006521F0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color w:val="C45811"/>
                <w:w w:val="9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91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  <w:shd w:val="clear" w:color="auto" w:fill="FAE3D4"/>
          </w:tcPr>
          <w:p w:rsidR="00766190" w:rsidRPr="009E5D7D" w:rsidRDefault="005601CB" w:rsidP="0050149B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BA7F27" w:rsidRPr="009E5D7D">
              <w:rPr>
                <w:rFonts w:ascii="Times New Roman" w:hAnsi="Times New Roman" w:cs="Times New Roman"/>
                <w:sz w:val="24"/>
                <w:szCs w:val="24"/>
              </w:rPr>
              <w:t>zekâya</w:t>
            </w: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giriş dersinin alınmasına dair öğrenci farkındalığını arttırmak.</w:t>
            </w:r>
          </w:p>
          <w:p w:rsidR="006521F0" w:rsidRPr="009E5D7D" w:rsidRDefault="006521F0" w:rsidP="0050149B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 de Hedef 1.1 Kurumun stratejik planında yer alan eğitim-öğretim faaliyetlerini başarıyla gerçekleştirmek. </w:t>
            </w:r>
            <w:r w:rsidR="0050149B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PG.1.1.2 ile izlenecektir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FAE3D4"/>
          </w:tcPr>
          <w:p w:rsidR="006521F0" w:rsidRPr="00726D27" w:rsidRDefault="008F5565" w:rsidP="006521F0">
            <w:pPr>
              <w:pStyle w:val="TableParagraph"/>
              <w:ind w:left="162" w:right="4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Bölümler</w:t>
            </w:r>
          </w:p>
        </w:tc>
      </w:tr>
    </w:tbl>
    <w:p w:rsidR="00040C04" w:rsidRPr="00726D27" w:rsidRDefault="00040C04" w:rsidP="00040C04">
      <w:pPr>
        <w:pStyle w:val="ListeParagraf"/>
        <w:tabs>
          <w:tab w:val="left" w:pos="917"/>
        </w:tabs>
        <w:spacing w:before="20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10AA6" w:rsidRPr="009E5D7D" w:rsidRDefault="00D97FE9" w:rsidP="004E4F00">
      <w:pPr>
        <w:pStyle w:val="ListeParagraf"/>
        <w:numPr>
          <w:ilvl w:val="0"/>
          <w:numId w:val="1"/>
        </w:numPr>
        <w:tabs>
          <w:tab w:val="left" w:pos="917"/>
        </w:tabs>
        <w:spacing w:before="12"/>
        <w:ind w:hanging="361"/>
        <w:rPr>
          <w:rFonts w:ascii="Times New Roman" w:hAnsi="Times New Roman" w:cs="Times New Roman"/>
          <w:b/>
        </w:rPr>
      </w:pPr>
      <w:r w:rsidRPr="009E5D7D">
        <w:rPr>
          <w:rFonts w:ascii="Times New Roman" w:hAnsi="Times New Roman" w:cs="Times New Roman"/>
          <w:b/>
          <w:sz w:val="24"/>
          <w:szCs w:val="24"/>
        </w:rPr>
        <w:t>A</w:t>
      </w:r>
      <w:r w:rsidR="00810AA6" w:rsidRPr="009E5D7D">
        <w:rPr>
          <w:rFonts w:ascii="Times New Roman" w:hAnsi="Times New Roman" w:cs="Times New Roman"/>
          <w:b/>
          <w:sz w:val="24"/>
          <w:szCs w:val="24"/>
        </w:rPr>
        <w:t>R-GE</w:t>
      </w:r>
    </w:p>
    <w:tbl>
      <w:tblPr>
        <w:tblStyle w:val="TableNormal"/>
        <w:tblW w:w="97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6254"/>
        <w:gridCol w:w="2333"/>
      </w:tblGrid>
      <w:tr w:rsidR="00810AA6" w:rsidRPr="00726D27" w:rsidTr="005A3B18">
        <w:trPr>
          <w:trHeight w:val="598"/>
        </w:trPr>
        <w:tc>
          <w:tcPr>
            <w:tcW w:w="1117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before="4"/>
              <w:ind w:left="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95"/>
                <w:sz w:val="24"/>
                <w:szCs w:val="24"/>
              </w:rPr>
              <w:t>F/E</w:t>
            </w: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  <w:p w:rsidR="00810AA6" w:rsidRPr="00726D27" w:rsidRDefault="00810AA6" w:rsidP="00735F32">
            <w:pPr>
              <w:pStyle w:val="TableParagraph"/>
              <w:spacing w:before="17" w:line="270" w:lineRule="exact"/>
              <w:ind w:left="61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pacing w:val="-3"/>
                <w:sz w:val="24"/>
                <w:szCs w:val="24"/>
              </w:rPr>
              <w:t>No</w:t>
            </w: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  <w:tc>
          <w:tcPr>
            <w:tcW w:w="6254" w:type="dxa"/>
          </w:tcPr>
          <w:p w:rsidR="00810AA6" w:rsidRPr="00726D27" w:rsidRDefault="00810AA6" w:rsidP="00735F32">
            <w:pPr>
              <w:pStyle w:val="TableParagraph"/>
              <w:spacing w:before="1"/>
              <w:ind w:right="181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 xml:space="preserve">                            Eylem/Faaliyetler</w:t>
            </w:r>
          </w:p>
        </w:tc>
        <w:tc>
          <w:tcPr>
            <w:tcW w:w="2333" w:type="dxa"/>
          </w:tcPr>
          <w:p w:rsidR="00810AA6" w:rsidRPr="00726D27" w:rsidRDefault="00810AA6" w:rsidP="00735F32">
            <w:pPr>
              <w:pStyle w:val="TableParagraph"/>
              <w:spacing w:before="4"/>
              <w:ind w:left="43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>Sorumlular</w:t>
            </w: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</w:tr>
      <w:tr w:rsidR="00810AA6" w:rsidRPr="00726D27" w:rsidTr="005A3B18">
        <w:trPr>
          <w:trHeight w:val="274"/>
        </w:trPr>
        <w:tc>
          <w:tcPr>
            <w:tcW w:w="1117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1</w:t>
            </w:r>
          </w:p>
        </w:tc>
        <w:tc>
          <w:tcPr>
            <w:tcW w:w="6254" w:type="dxa"/>
            <w:shd w:val="clear" w:color="auto" w:fill="FAE3D4"/>
          </w:tcPr>
          <w:p w:rsidR="00766190" w:rsidRPr="00B4630B" w:rsidRDefault="002C074A" w:rsidP="00735F32">
            <w:pPr>
              <w:pStyle w:val="TableParagraph"/>
              <w:ind w:left="110" w:right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Laboratuvarlara</w:t>
            </w:r>
            <w:r w:rsidR="00B4630B" w:rsidRPr="00B4630B">
              <w:rPr>
                <w:rFonts w:ascii="Times New Roman" w:hAnsi="Times New Roman" w:cs="Times New Roman"/>
                <w:sz w:val="24"/>
                <w:szCs w:val="24"/>
              </w:rPr>
              <w:t xml:space="preserve"> yeni geliştirilmiş cihazların teminini sağlamak </w:t>
            </w:r>
          </w:p>
          <w:p w:rsidR="00810AA6" w:rsidRPr="00726D27" w:rsidRDefault="00810AA6" w:rsidP="00735F32">
            <w:pPr>
              <w:pStyle w:val="TableParagraph"/>
              <w:ind w:left="110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SP de Hedef 4.5 D</w:t>
            </w:r>
            <w:r w:rsidRPr="00726D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ış destekli proje sayısını arttırmak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. PG.4.5.1 ile izlenecektir.</w:t>
            </w:r>
          </w:p>
        </w:tc>
        <w:tc>
          <w:tcPr>
            <w:tcW w:w="2333" w:type="dxa"/>
            <w:shd w:val="clear" w:color="auto" w:fill="FAE3D4"/>
          </w:tcPr>
          <w:p w:rsidR="00810AA6" w:rsidRPr="00726D27" w:rsidRDefault="00B4630B" w:rsidP="00735F32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Bölümler</w:t>
            </w:r>
          </w:p>
        </w:tc>
      </w:tr>
      <w:tr w:rsidR="00EB115E" w:rsidRPr="00726D27" w:rsidTr="00944ADC">
        <w:trPr>
          <w:trHeight w:val="1032"/>
        </w:trPr>
        <w:tc>
          <w:tcPr>
            <w:tcW w:w="1117" w:type="dxa"/>
            <w:shd w:val="clear" w:color="auto" w:fill="FFFFFF"/>
          </w:tcPr>
          <w:p w:rsidR="00EB115E" w:rsidRPr="00726D27" w:rsidRDefault="00944ADC" w:rsidP="00735F32">
            <w:pPr>
              <w:pStyle w:val="TableParagraph"/>
              <w:spacing w:before="3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  <w:t>2</w:t>
            </w:r>
          </w:p>
        </w:tc>
        <w:tc>
          <w:tcPr>
            <w:tcW w:w="6254" w:type="dxa"/>
            <w:shd w:val="clear" w:color="auto" w:fill="FFFFFF"/>
          </w:tcPr>
          <w:p w:rsidR="00766190" w:rsidRPr="00B4630B" w:rsidRDefault="00B4630B" w:rsidP="0015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0B">
              <w:rPr>
                <w:rFonts w:ascii="Times New Roman" w:hAnsi="Times New Roman" w:cs="Times New Roman"/>
                <w:sz w:val="24"/>
                <w:szCs w:val="24"/>
              </w:rPr>
              <w:t xml:space="preserve">Her bölüm bazında en az </w:t>
            </w:r>
            <w:r w:rsidR="008F5565">
              <w:rPr>
                <w:rFonts w:ascii="Times New Roman" w:hAnsi="Times New Roman" w:cs="Times New Roman"/>
                <w:sz w:val="24"/>
                <w:szCs w:val="24"/>
              </w:rPr>
              <w:t>iki eğitici eğitimi planlamak</w:t>
            </w:r>
            <w:r w:rsidRPr="00B46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45F" w:rsidRDefault="00151294" w:rsidP="0015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 de Hedef 3.7 </w:t>
            </w:r>
            <w:r w:rsidRPr="00726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Kurumda veya birimde eğiticilerin eğitimi programı kapsamında verilen eğitim sayısı</w:t>
            </w:r>
            <w:r w:rsidR="00944ADC"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115E" w:rsidRPr="00726D27" w:rsidRDefault="00944ADC" w:rsidP="0015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PG.</w:t>
            </w:r>
            <w:r w:rsidR="00151294"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1294"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izlenecektir.</w:t>
            </w:r>
          </w:p>
        </w:tc>
        <w:tc>
          <w:tcPr>
            <w:tcW w:w="2333" w:type="dxa"/>
            <w:shd w:val="clear" w:color="auto" w:fill="FFFFFF"/>
          </w:tcPr>
          <w:p w:rsidR="00DC6290" w:rsidRPr="00726D27" w:rsidRDefault="002C074A" w:rsidP="00BF7A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SBF Öğretim Elemanları</w:t>
            </w:r>
          </w:p>
        </w:tc>
      </w:tr>
      <w:tr w:rsidR="00E35BF5" w:rsidRPr="00726D27" w:rsidTr="00492060">
        <w:trPr>
          <w:trHeight w:val="1345"/>
        </w:trPr>
        <w:tc>
          <w:tcPr>
            <w:tcW w:w="1117" w:type="dxa"/>
            <w:shd w:val="clear" w:color="auto" w:fill="FFFFFF"/>
          </w:tcPr>
          <w:p w:rsidR="00E35BF5" w:rsidRPr="00726D27" w:rsidRDefault="00E35BF5" w:rsidP="00E35BF5">
            <w:pPr>
              <w:pStyle w:val="TableParagraph"/>
              <w:spacing w:before="3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  <w:t>3</w:t>
            </w:r>
          </w:p>
        </w:tc>
        <w:tc>
          <w:tcPr>
            <w:tcW w:w="6254" w:type="dxa"/>
            <w:shd w:val="clear" w:color="auto" w:fill="FAE3D4"/>
          </w:tcPr>
          <w:p w:rsidR="00E35BF5" w:rsidRPr="009E5D7D" w:rsidRDefault="00E35BF5" w:rsidP="00E35B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Fakültemiz üç bölümünün de içinde yer aldığı </w:t>
            </w:r>
            <w:proofErr w:type="spellStart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multidisipliner</w:t>
            </w:r>
            <w:proofErr w:type="spellEnd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çalışmalar planlamak ve hayata geçirmek</w:t>
            </w:r>
          </w:p>
          <w:p w:rsidR="00E35BF5" w:rsidRPr="009E5D7D" w:rsidRDefault="00E35BF5" w:rsidP="00083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S.P. da Hedef 4.3 Ulusal ve Uluslararası </w:t>
            </w:r>
            <w:proofErr w:type="gramStart"/>
            <w:r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sempozyum</w:t>
            </w:r>
            <w:proofErr w:type="gramEnd"/>
            <w:r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kongre sanatsal faaliyetlerin sayısını </w:t>
            </w:r>
            <w:r w:rsidR="009D28A0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artırmak P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.G. 4.3.1 ile izlenecektir</w:t>
            </w:r>
          </w:p>
        </w:tc>
        <w:tc>
          <w:tcPr>
            <w:tcW w:w="2333" w:type="dxa"/>
            <w:shd w:val="clear" w:color="auto" w:fill="FAE3D4"/>
          </w:tcPr>
          <w:p w:rsidR="00E35BF5" w:rsidRPr="00726D27" w:rsidRDefault="00E35BF5" w:rsidP="00E35BF5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SBF-Tüm Bölümler</w:t>
            </w:r>
          </w:p>
        </w:tc>
      </w:tr>
      <w:tr w:rsidR="00BF7AEE" w:rsidRPr="00726D27" w:rsidTr="00944ADC">
        <w:trPr>
          <w:trHeight w:val="1032"/>
        </w:trPr>
        <w:tc>
          <w:tcPr>
            <w:tcW w:w="1117" w:type="dxa"/>
            <w:shd w:val="clear" w:color="auto" w:fill="FFFFFF"/>
          </w:tcPr>
          <w:p w:rsidR="00BF7AEE" w:rsidRPr="00726D27" w:rsidRDefault="00C40CE8" w:rsidP="00735F32">
            <w:pPr>
              <w:pStyle w:val="TableParagraph"/>
              <w:spacing w:before="3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  <w:t>4</w:t>
            </w:r>
          </w:p>
        </w:tc>
        <w:tc>
          <w:tcPr>
            <w:tcW w:w="6254" w:type="dxa"/>
            <w:shd w:val="clear" w:color="auto" w:fill="FFFFFF"/>
          </w:tcPr>
          <w:p w:rsidR="006521F0" w:rsidRPr="009E5D7D" w:rsidRDefault="00686885" w:rsidP="00944AD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Mersin </w:t>
            </w:r>
            <w:r w:rsidR="00127B8B" w:rsidRPr="009E5D7D">
              <w:rPr>
                <w:rFonts w:ascii="Times New Roman" w:hAnsi="Times New Roman" w:cs="Times New Roman"/>
                <w:sz w:val="24"/>
                <w:szCs w:val="24"/>
              </w:rPr>
              <w:t>ilinde yer alan sağlık kuruluşları ile</w:t>
            </w: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Toros Üniversitesi Hem</w:t>
            </w:r>
            <w:r w:rsidR="00B4630B" w:rsidRPr="009E5D7D">
              <w:rPr>
                <w:rFonts w:ascii="Times New Roman" w:hAnsi="Times New Roman" w:cs="Times New Roman"/>
                <w:sz w:val="24"/>
                <w:szCs w:val="24"/>
              </w:rPr>
              <w:t>şirelik bölümü ortaklığında 2026</w:t>
            </w: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Mayıs ayında ortak bir hemşirelik </w:t>
            </w:r>
            <w:proofErr w:type="gramStart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sempozyumu</w:t>
            </w:r>
            <w:proofErr w:type="gramEnd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düzenlenmesi.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7AEE" w:rsidRPr="009E5D7D" w:rsidRDefault="00686885" w:rsidP="00944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SP de Hedef 4.5 D</w:t>
            </w:r>
            <w:r w:rsidRPr="009E5D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ış destekli proje sayısını arttırmak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. PG.4.5.1 ile izlenecektir.</w:t>
            </w:r>
          </w:p>
        </w:tc>
        <w:tc>
          <w:tcPr>
            <w:tcW w:w="2333" w:type="dxa"/>
            <w:shd w:val="clear" w:color="auto" w:fill="FFFFFF"/>
          </w:tcPr>
          <w:p w:rsidR="00BF7AEE" w:rsidRPr="00726D27" w:rsidRDefault="00686885" w:rsidP="00BF7A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Hemşirelik Bölümü Öğretim Elemanları</w:t>
            </w:r>
          </w:p>
        </w:tc>
      </w:tr>
    </w:tbl>
    <w:p w:rsidR="00CE372D" w:rsidRPr="00726D27" w:rsidRDefault="00CE372D" w:rsidP="00735F32">
      <w:pPr>
        <w:pStyle w:val="ListeParagraf"/>
        <w:tabs>
          <w:tab w:val="left" w:pos="917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10AA6" w:rsidRPr="00726D27" w:rsidRDefault="00810AA6" w:rsidP="002F18A2">
      <w:pPr>
        <w:pStyle w:val="ListeParagraf"/>
        <w:numPr>
          <w:ilvl w:val="0"/>
          <w:numId w:val="1"/>
        </w:numPr>
        <w:tabs>
          <w:tab w:val="left" w:pos="917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TOPLUMSAL</w:t>
      </w:r>
      <w:r w:rsidRPr="00726D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26D27">
        <w:rPr>
          <w:rFonts w:ascii="Times New Roman" w:hAnsi="Times New Roman" w:cs="Times New Roman"/>
          <w:b/>
          <w:sz w:val="24"/>
          <w:szCs w:val="24"/>
        </w:rPr>
        <w:t>KATKI</w:t>
      </w:r>
    </w:p>
    <w:tbl>
      <w:tblPr>
        <w:tblStyle w:val="TableNormal"/>
        <w:tblW w:w="9998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6237"/>
        <w:gridCol w:w="2693"/>
      </w:tblGrid>
      <w:tr w:rsidR="00810AA6" w:rsidRPr="00726D27" w:rsidTr="004D5AC1">
        <w:trPr>
          <w:trHeight w:val="587"/>
        </w:trPr>
        <w:tc>
          <w:tcPr>
            <w:tcW w:w="1068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before="4"/>
              <w:ind w:left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w w:val="95"/>
                <w:sz w:val="24"/>
                <w:szCs w:val="24"/>
              </w:rPr>
              <w:t>F/E</w:t>
            </w:r>
            <w:r w:rsidRPr="00726D27">
              <w:rPr>
                <w:rFonts w:ascii="Times New Roman" w:hAnsi="Times New Roman" w:cs="Times New Roman"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  <w:p w:rsidR="00810AA6" w:rsidRPr="00726D27" w:rsidRDefault="00810AA6" w:rsidP="00735F32">
            <w:pPr>
              <w:pStyle w:val="TableParagraph"/>
              <w:spacing w:before="17" w:line="270" w:lineRule="exact"/>
              <w:ind w:left="6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pacing w:val="-3"/>
                <w:sz w:val="24"/>
                <w:szCs w:val="24"/>
              </w:rPr>
              <w:t>No</w:t>
            </w:r>
            <w:r w:rsidRPr="00726D27">
              <w:rPr>
                <w:rFonts w:ascii="Times New Roman" w:hAnsi="Times New Roman" w:cs="Times New Roman"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810AA6" w:rsidRPr="00726D27" w:rsidRDefault="00810AA6" w:rsidP="00735F32">
            <w:pPr>
              <w:pStyle w:val="TableParagraph"/>
              <w:spacing w:before="1"/>
              <w:ind w:right="181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 xml:space="preserve">                            Eylem/Faaliyetler</w:t>
            </w:r>
          </w:p>
        </w:tc>
        <w:tc>
          <w:tcPr>
            <w:tcW w:w="2693" w:type="dxa"/>
          </w:tcPr>
          <w:p w:rsidR="00810AA6" w:rsidRPr="00726D27" w:rsidRDefault="00810AA6" w:rsidP="00735F32">
            <w:pPr>
              <w:pStyle w:val="TableParagraph"/>
              <w:spacing w:before="4"/>
              <w:ind w:left="4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Sorumlular</w:t>
            </w:r>
            <w:r w:rsidRPr="00726D27">
              <w:rPr>
                <w:rFonts w:ascii="Times New Roman" w:hAnsi="Times New Roman" w:cs="Times New Roman"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</w:tr>
      <w:tr w:rsidR="00810AA6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FAE3D4"/>
          </w:tcPr>
          <w:p w:rsidR="00F63EA0" w:rsidRPr="009E5D7D" w:rsidRDefault="0007177A" w:rsidP="00735F32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Gençlik ve Spor İl Müdürlüğü üzerinden eğitimler planlamak ve uygulamak</w:t>
            </w:r>
            <w:r w:rsidR="009D65C7"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AA6" w:rsidRPr="009E5D7D" w:rsidRDefault="006521F0" w:rsidP="00735F32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 da 5.3 </w:t>
            </w:r>
            <w:r w:rsidR="005B7A29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Kurumun Kendi Yürüttüğü Sosyal Sorumluluk Projelerinin Sayısını artırmak. P.G. 5.3.1 ile izlenecektir.</w:t>
            </w:r>
          </w:p>
        </w:tc>
        <w:tc>
          <w:tcPr>
            <w:tcW w:w="2693" w:type="dxa"/>
            <w:shd w:val="clear" w:color="auto" w:fill="FAE3D4"/>
          </w:tcPr>
          <w:p w:rsidR="009D65C7" w:rsidRPr="00726D27" w:rsidRDefault="0007177A" w:rsidP="009D65C7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</w:tr>
      <w:tr w:rsidR="00810AA6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810AA6" w:rsidRPr="00726D27" w:rsidRDefault="00810AA6" w:rsidP="00FC36B9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FFFFFF"/>
          </w:tcPr>
          <w:p w:rsidR="005A3B18" w:rsidRPr="009E5D7D" w:rsidRDefault="00810AA6" w:rsidP="005A3B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77A" w:rsidRPr="009E5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115E" w:rsidRPr="009E5D7D">
              <w:rPr>
                <w:rFonts w:ascii="Times New Roman" w:hAnsi="Times New Roman" w:cs="Times New Roman"/>
                <w:sz w:val="24"/>
                <w:szCs w:val="24"/>
              </w:rPr>
              <w:t>. Uluslararası Sürdürülebilir Beslenme ve Geleneksel Gıdalar Se</w:t>
            </w:r>
            <w:r w:rsidR="00766190" w:rsidRPr="009E5D7D">
              <w:rPr>
                <w:rFonts w:ascii="Times New Roman" w:hAnsi="Times New Roman" w:cs="Times New Roman"/>
                <w:sz w:val="24"/>
                <w:szCs w:val="24"/>
              </w:rPr>
              <w:t>mpozyumu yapılması planlanması</w:t>
            </w:r>
          </w:p>
          <w:p w:rsidR="00810AA6" w:rsidRPr="009E5D7D" w:rsidRDefault="005A3B18" w:rsidP="00ED2CF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S.P. da Hedef</w:t>
            </w:r>
            <w:r w:rsidR="005B7A29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4.3</w:t>
            </w:r>
            <w:r w:rsidR="00EB115E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Ulusal ve Uluslararası </w:t>
            </w:r>
            <w:proofErr w:type="gramStart"/>
            <w:r w:rsidR="00EB115E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sempozyum</w:t>
            </w:r>
            <w:proofErr w:type="gramEnd"/>
            <w:r w:rsidR="00EB115E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kongre sanatsal faaliyetlerin sayısını </w:t>
            </w:r>
            <w:r w:rsidR="009D28A0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artırmak P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.G. </w:t>
            </w:r>
            <w:r w:rsidR="00EB115E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7396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62144A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ile izlenecektir</w:t>
            </w:r>
            <w:r w:rsidR="00ED2CF0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:rsidR="00810AA6" w:rsidRPr="00726D27" w:rsidRDefault="00EB115E" w:rsidP="00A1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Beslenme ve Diyetetik Bölümü </w:t>
            </w:r>
          </w:p>
        </w:tc>
      </w:tr>
      <w:tr w:rsidR="00E35BF5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E35BF5" w:rsidRPr="00726D27" w:rsidRDefault="00E35BF5" w:rsidP="00E35BF5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FAE3D4"/>
          </w:tcPr>
          <w:p w:rsidR="00ED2CF0" w:rsidRDefault="00ED2CF0" w:rsidP="00E3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yurtlarında kalan öğrencilere yönelik cinsel sağlık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 vermek</w:t>
            </w:r>
          </w:p>
          <w:p w:rsidR="00E35BF5" w:rsidRPr="00726D27" w:rsidRDefault="00E35BF5" w:rsidP="00E3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.P. da 5.3 Kurumun Kendi Yürüttüğü Sosyal Sorumluluk Projelerinin Sayısını artırmak. P.G. 5.3.1 ile izlenecektir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AE3D4"/>
          </w:tcPr>
          <w:p w:rsidR="00E35BF5" w:rsidRPr="00726D27" w:rsidRDefault="00083DCA" w:rsidP="00E3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Hemşirelik 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r w:rsidR="00E35BF5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Elemanları</w:t>
            </w:r>
          </w:p>
        </w:tc>
      </w:tr>
      <w:tr w:rsidR="00686885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686885" w:rsidRPr="00726D27" w:rsidRDefault="00766190" w:rsidP="00FC36B9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FFFFFF"/>
          </w:tcPr>
          <w:p w:rsidR="00766190" w:rsidRPr="004D5AC1" w:rsidRDefault="004D5AC1" w:rsidP="005A3B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C1">
              <w:rPr>
                <w:rFonts w:ascii="Times New Roman" w:hAnsi="Times New Roman" w:cs="Times New Roman"/>
                <w:sz w:val="24"/>
                <w:szCs w:val="24"/>
              </w:rPr>
              <w:t>İl düzeyindeki sivil toplum kuruluşları veya kamu kurumlarıyla ortak sosyal sorumluluk projesi yapmak</w:t>
            </w:r>
          </w:p>
          <w:p w:rsidR="00F42A67" w:rsidRPr="00726D27" w:rsidRDefault="00F42A67" w:rsidP="005A3B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S.P. da 5.3. K</w:t>
            </w:r>
            <w:r w:rsidRPr="00726D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urumun ortak Yürüttüğü Sosyal Sorumluluk </w:t>
            </w:r>
            <w:r w:rsidRPr="00726D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Projelerinin Sayısını artırmak. P.G. 5.3.2 ile izlenecektir.</w:t>
            </w:r>
          </w:p>
        </w:tc>
        <w:tc>
          <w:tcPr>
            <w:tcW w:w="2693" w:type="dxa"/>
            <w:shd w:val="clear" w:color="auto" w:fill="FFFFFF"/>
          </w:tcPr>
          <w:p w:rsidR="00686885" w:rsidRPr="00726D27" w:rsidRDefault="004D5AC1" w:rsidP="005A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SBF Öğretim Elemanları</w:t>
            </w:r>
          </w:p>
        </w:tc>
      </w:tr>
      <w:tr w:rsidR="00E35BF5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E35BF5" w:rsidRPr="00726D27" w:rsidRDefault="00766190" w:rsidP="00E35BF5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  <w:shd w:val="clear" w:color="auto" w:fill="FAE3D4"/>
          </w:tcPr>
          <w:p w:rsidR="00E35BF5" w:rsidRPr="009E5D7D" w:rsidRDefault="00E35BF5" w:rsidP="00E35B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Toplumsal Katkı Koordinatörlüğü işbirliği ile projeler yapmak ve öğrencilerin aktif rol alarak katkı sağlamasını sağlamak.</w:t>
            </w:r>
          </w:p>
          <w:p w:rsidR="00E35BF5" w:rsidRPr="009E5D7D" w:rsidRDefault="00E35BF5" w:rsidP="00E35B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S.P. da 5.3. Kurumun ve öğrencilerin yürüttüğü sosyal sorumluk proje sayısının artırılması. P.G.5.3.3 ile izlenecekt</w:t>
            </w: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2693" w:type="dxa"/>
            <w:shd w:val="clear" w:color="auto" w:fill="FAE3D4"/>
          </w:tcPr>
          <w:p w:rsidR="00E35BF5" w:rsidRPr="009E5D7D" w:rsidRDefault="00E35BF5" w:rsidP="00E3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SBF Öğretim Elemanları</w:t>
            </w:r>
          </w:p>
        </w:tc>
      </w:tr>
    </w:tbl>
    <w:p w:rsidR="0097433A" w:rsidRPr="00726D27" w:rsidRDefault="0097433A" w:rsidP="00D4743F">
      <w:pPr>
        <w:rPr>
          <w:rFonts w:ascii="Times New Roman" w:hAnsi="Times New Roman" w:cs="Times New Roman"/>
          <w:sz w:val="24"/>
          <w:szCs w:val="24"/>
        </w:rPr>
      </w:pPr>
    </w:p>
    <w:sectPr w:rsidR="0097433A" w:rsidRPr="00726D27" w:rsidSect="009C4F42">
      <w:pgSz w:w="11910" w:h="16840"/>
      <w:pgMar w:top="1134" w:right="851" w:bottom="27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84A"/>
    <w:multiLevelType w:val="hybridMultilevel"/>
    <w:tmpl w:val="F7F89D36"/>
    <w:lvl w:ilvl="0" w:tplc="C08A1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7D04"/>
    <w:multiLevelType w:val="hybridMultilevel"/>
    <w:tmpl w:val="BE58DCB0"/>
    <w:lvl w:ilvl="0" w:tplc="1DE67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14F0"/>
    <w:multiLevelType w:val="hybridMultilevel"/>
    <w:tmpl w:val="C00870F4"/>
    <w:lvl w:ilvl="0" w:tplc="B644DA90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652E35B6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430E82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EA707FA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0756DF4E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71AC5CF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5EA355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AFACE24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DEF26B08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5460398"/>
    <w:multiLevelType w:val="hybridMultilevel"/>
    <w:tmpl w:val="40DA61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538D1"/>
    <w:multiLevelType w:val="hybridMultilevel"/>
    <w:tmpl w:val="C04CBAA4"/>
    <w:lvl w:ilvl="0" w:tplc="B4943FDC">
      <w:start w:val="1"/>
      <w:numFmt w:val="upperLetter"/>
      <w:lvlText w:val="%1."/>
      <w:lvlJc w:val="left"/>
      <w:pPr>
        <w:ind w:left="916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29063210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CDEA99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D9842DF0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0E0CEEC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AAEEF1A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6A26CB0E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4704DD2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C962294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B2"/>
    <w:rsid w:val="0000675F"/>
    <w:rsid w:val="00016717"/>
    <w:rsid w:val="00023D5A"/>
    <w:rsid w:val="00040C04"/>
    <w:rsid w:val="0004798E"/>
    <w:rsid w:val="0007177A"/>
    <w:rsid w:val="00083DCA"/>
    <w:rsid w:val="00092068"/>
    <w:rsid w:val="000C5AB2"/>
    <w:rsid w:val="000E400F"/>
    <w:rsid w:val="000F216E"/>
    <w:rsid w:val="000F25AE"/>
    <w:rsid w:val="0011079F"/>
    <w:rsid w:val="00111FB3"/>
    <w:rsid w:val="00115EF6"/>
    <w:rsid w:val="00116D88"/>
    <w:rsid w:val="00117BEF"/>
    <w:rsid w:val="001222F4"/>
    <w:rsid w:val="00125CCE"/>
    <w:rsid w:val="001260E3"/>
    <w:rsid w:val="00127B8B"/>
    <w:rsid w:val="0014161E"/>
    <w:rsid w:val="001425BC"/>
    <w:rsid w:val="001456FB"/>
    <w:rsid w:val="00147CE9"/>
    <w:rsid w:val="00151294"/>
    <w:rsid w:val="00161E90"/>
    <w:rsid w:val="00173184"/>
    <w:rsid w:val="001734BF"/>
    <w:rsid w:val="00175CD5"/>
    <w:rsid w:val="00187093"/>
    <w:rsid w:val="0019115B"/>
    <w:rsid w:val="00192271"/>
    <w:rsid w:val="00194F86"/>
    <w:rsid w:val="001A2C10"/>
    <w:rsid w:val="001C51F2"/>
    <w:rsid w:val="001E2503"/>
    <w:rsid w:val="00206407"/>
    <w:rsid w:val="00212B1D"/>
    <w:rsid w:val="00227161"/>
    <w:rsid w:val="002368B2"/>
    <w:rsid w:val="002426EB"/>
    <w:rsid w:val="002478E9"/>
    <w:rsid w:val="002705FA"/>
    <w:rsid w:val="002711D2"/>
    <w:rsid w:val="002762DF"/>
    <w:rsid w:val="002765CE"/>
    <w:rsid w:val="0029103C"/>
    <w:rsid w:val="00294E77"/>
    <w:rsid w:val="002A5605"/>
    <w:rsid w:val="002B3E76"/>
    <w:rsid w:val="002C074A"/>
    <w:rsid w:val="002C5188"/>
    <w:rsid w:val="002F2790"/>
    <w:rsid w:val="003149AD"/>
    <w:rsid w:val="00325950"/>
    <w:rsid w:val="00356D3C"/>
    <w:rsid w:val="0036240A"/>
    <w:rsid w:val="003628DC"/>
    <w:rsid w:val="003850A6"/>
    <w:rsid w:val="003865EA"/>
    <w:rsid w:val="003A43EE"/>
    <w:rsid w:val="003D4C1D"/>
    <w:rsid w:val="004116EE"/>
    <w:rsid w:val="004163E5"/>
    <w:rsid w:val="00466CFA"/>
    <w:rsid w:val="004760DC"/>
    <w:rsid w:val="00476983"/>
    <w:rsid w:val="00482AC6"/>
    <w:rsid w:val="00487606"/>
    <w:rsid w:val="0049421E"/>
    <w:rsid w:val="004C3C1E"/>
    <w:rsid w:val="004C4752"/>
    <w:rsid w:val="004C4838"/>
    <w:rsid w:val="004D2230"/>
    <w:rsid w:val="004D5AC1"/>
    <w:rsid w:val="004E5037"/>
    <w:rsid w:val="0050149B"/>
    <w:rsid w:val="0052134B"/>
    <w:rsid w:val="00537441"/>
    <w:rsid w:val="00541386"/>
    <w:rsid w:val="005601CB"/>
    <w:rsid w:val="00560FF1"/>
    <w:rsid w:val="00572CDD"/>
    <w:rsid w:val="00593F02"/>
    <w:rsid w:val="00595A8E"/>
    <w:rsid w:val="00596B22"/>
    <w:rsid w:val="005A2093"/>
    <w:rsid w:val="005A3B18"/>
    <w:rsid w:val="005B7A29"/>
    <w:rsid w:val="005C19D6"/>
    <w:rsid w:val="005D4BA4"/>
    <w:rsid w:val="005E5B81"/>
    <w:rsid w:val="00600BD1"/>
    <w:rsid w:val="00612304"/>
    <w:rsid w:val="00616EC0"/>
    <w:rsid w:val="0062144A"/>
    <w:rsid w:val="00624AAB"/>
    <w:rsid w:val="006356E3"/>
    <w:rsid w:val="0063745F"/>
    <w:rsid w:val="00643ADC"/>
    <w:rsid w:val="006521F0"/>
    <w:rsid w:val="00686885"/>
    <w:rsid w:val="006A357B"/>
    <w:rsid w:val="006B4A9B"/>
    <w:rsid w:val="006D15FD"/>
    <w:rsid w:val="006E12AF"/>
    <w:rsid w:val="006E1F85"/>
    <w:rsid w:val="006F3CC5"/>
    <w:rsid w:val="0070294D"/>
    <w:rsid w:val="00726D27"/>
    <w:rsid w:val="00727169"/>
    <w:rsid w:val="00733A99"/>
    <w:rsid w:val="00735F32"/>
    <w:rsid w:val="007401A7"/>
    <w:rsid w:val="007413EA"/>
    <w:rsid w:val="00754794"/>
    <w:rsid w:val="007629C6"/>
    <w:rsid w:val="00766190"/>
    <w:rsid w:val="00772739"/>
    <w:rsid w:val="00776352"/>
    <w:rsid w:val="0078035C"/>
    <w:rsid w:val="0078099A"/>
    <w:rsid w:val="00781D44"/>
    <w:rsid w:val="00783BF6"/>
    <w:rsid w:val="00784036"/>
    <w:rsid w:val="0078674F"/>
    <w:rsid w:val="00790B0C"/>
    <w:rsid w:val="00797216"/>
    <w:rsid w:val="007A2ED4"/>
    <w:rsid w:val="007A3284"/>
    <w:rsid w:val="007A7390"/>
    <w:rsid w:val="007B326A"/>
    <w:rsid w:val="007B5D50"/>
    <w:rsid w:val="007B6979"/>
    <w:rsid w:val="007C7B5D"/>
    <w:rsid w:val="007F5629"/>
    <w:rsid w:val="00810AA6"/>
    <w:rsid w:val="00832F92"/>
    <w:rsid w:val="008332AB"/>
    <w:rsid w:val="00834833"/>
    <w:rsid w:val="00843D7B"/>
    <w:rsid w:val="00850FBA"/>
    <w:rsid w:val="0085161B"/>
    <w:rsid w:val="008A525A"/>
    <w:rsid w:val="008B0655"/>
    <w:rsid w:val="008D2160"/>
    <w:rsid w:val="008D43E9"/>
    <w:rsid w:val="008D43FB"/>
    <w:rsid w:val="008E52B2"/>
    <w:rsid w:val="008E6FD0"/>
    <w:rsid w:val="008F1E05"/>
    <w:rsid w:val="008F5565"/>
    <w:rsid w:val="00901BF1"/>
    <w:rsid w:val="00910A17"/>
    <w:rsid w:val="009132C6"/>
    <w:rsid w:val="009208E1"/>
    <w:rsid w:val="009209CB"/>
    <w:rsid w:val="00944ADC"/>
    <w:rsid w:val="00944C2D"/>
    <w:rsid w:val="00950464"/>
    <w:rsid w:val="00953B77"/>
    <w:rsid w:val="00961FDE"/>
    <w:rsid w:val="00970959"/>
    <w:rsid w:val="0097433A"/>
    <w:rsid w:val="00986999"/>
    <w:rsid w:val="009B0BC8"/>
    <w:rsid w:val="009C4F42"/>
    <w:rsid w:val="009D28A0"/>
    <w:rsid w:val="009D65C7"/>
    <w:rsid w:val="009E218B"/>
    <w:rsid w:val="009E3437"/>
    <w:rsid w:val="009E5D7D"/>
    <w:rsid w:val="009F3531"/>
    <w:rsid w:val="009F35BD"/>
    <w:rsid w:val="009F752E"/>
    <w:rsid w:val="009F7644"/>
    <w:rsid w:val="00A12E21"/>
    <w:rsid w:val="00A27396"/>
    <w:rsid w:val="00A51AE1"/>
    <w:rsid w:val="00A542DF"/>
    <w:rsid w:val="00A627EF"/>
    <w:rsid w:val="00A71D3E"/>
    <w:rsid w:val="00A93E42"/>
    <w:rsid w:val="00A94398"/>
    <w:rsid w:val="00AA31C6"/>
    <w:rsid w:val="00AB57FF"/>
    <w:rsid w:val="00AC4239"/>
    <w:rsid w:val="00AD2F7D"/>
    <w:rsid w:val="00AF765B"/>
    <w:rsid w:val="00AF773F"/>
    <w:rsid w:val="00B075E3"/>
    <w:rsid w:val="00B1282C"/>
    <w:rsid w:val="00B3144A"/>
    <w:rsid w:val="00B34D84"/>
    <w:rsid w:val="00B435E9"/>
    <w:rsid w:val="00B4630B"/>
    <w:rsid w:val="00B533E5"/>
    <w:rsid w:val="00B648EC"/>
    <w:rsid w:val="00B73099"/>
    <w:rsid w:val="00B75F7E"/>
    <w:rsid w:val="00B8122F"/>
    <w:rsid w:val="00B81518"/>
    <w:rsid w:val="00BA1671"/>
    <w:rsid w:val="00BA7F27"/>
    <w:rsid w:val="00BB4B15"/>
    <w:rsid w:val="00BC4FEA"/>
    <w:rsid w:val="00BD095B"/>
    <w:rsid w:val="00BE7167"/>
    <w:rsid w:val="00BF007D"/>
    <w:rsid w:val="00BF7AEE"/>
    <w:rsid w:val="00C009A4"/>
    <w:rsid w:val="00C30EC4"/>
    <w:rsid w:val="00C3733E"/>
    <w:rsid w:val="00C40CE8"/>
    <w:rsid w:val="00C45884"/>
    <w:rsid w:val="00C77F42"/>
    <w:rsid w:val="00C93436"/>
    <w:rsid w:val="00C97921"/>
    <w:rsid w:val="00CB36B6"/>
    <w:rsid w:val="00CC250B"/>
    <w:rsid w:val="00CC278A"/>
    <w:rsid w:val="00CC61BA"/>
    <w:rsid w:val="00CC68CB"/>
    <w:rsid w:val="00CC7131"/>
    <w:rsid w:val="00CD2B28"/>
    <w:rsid w:val="00CE141D"/>
    <w:rsid w:val="00CE1C44"/>
    <w:rsid w:val="00CE372D"/>
    <w:rsid w:val="00CF03DB"/>
    <w:rsid w:val="00D00F4F"/>
    <w:rsid w:val="00D02686"/>
    <w:rsid w:val="00D079AC"/>
    <w:rsid w:val="00D20D70"/>
    <w:rsid w:val="00D4743F"/>
    <w:rsid w:val="00D61B12"/>
    <w:rsid w:val="00D630B4"/>
    <w:rsid w:val="00D63D69"/>
    <w:rsid w:val="00D91915"/>
    <w:rsid w:val="00D94E3D"/>
    <w:rsid w:val="00D97FE9"/>
    <w:rsid w:val="00DA66D9"/>
    <w:rsid w:val="00DB7EC2"/>
    <w:rsid w:val="00DC2516"/>
    <w:rsid w:val="00DC6290"/>
    <w:rsid w:val="00DE1EA9"/>
    <w:rsid w:val="00DE3434"/>
    <w:rsid w:val="00DF3CAA"/>
    <w:rsid w:val="00DF5C36"/>
    <w:rsid w:val="00DF64C2"/>
    <w:rsid w:val="00E01964"/>
    <w:rsid w:val="00E019BE"/>
    <w:rsid w:val="00E04D47"/>
    <w:rsid w:val="00E05FA3"/>
    <w:rsid w:val="00E24DBA"/>
    <w:rsid w:val="00E26BDD"/>
    <w:rsid w:val="00E3266A"/>
    <w:rsid w:val="00E32877"/>
    <w:rsid w:val="00E329C7"/>
    <w:rsid w:val="00E33668"/>
    <w:rsid w:val="00E3478A"/>
    <w:rsid w:val="00E35BF5"/>
    <w:rsid w:val="00E4216C"/>
    <w:rsid w:val="00E70DB8"/>
    <w:rsid w:val="00EA084A"/>
    <w:rsid w:val="00EB115E"/>
    <w:rsid w:val="00EC56E3"/>
    <w:rsid w:val="00ED2CF0"/>
    <w:rsid w:val="00EE09B6"/>
    <w:rsid w:val="00F01745"/>
    <w:rsid w:val="00F0347E"/>
    <w:rsid w:val="00F15D56"/>
    <w:rsid w:val="00F270CD"/>
    <w:rsid w:val="00F34E0F"/>
    <w:rsid w:val="00F42A67"/>
    <w:rsid w:val="00F60220"/>
    <w:rsid w:val="00F60875"/>
    <w:rsid w:val="00F63EA0"/>
    <w:rsid w:val="00F70F1F"/>
    <w:rsid w:val="00F96988"/>
    <w:rsid w:val="00F97B9A"/>
    <w:rsid w:val="00FA559A"/>
    <w:rsid w:val="00FB5C33"/>
    <w:rsid w:val="00FC3BA8"/>
    <w:rsid w:val="00FD168B"/>
    <w:rsid w:val="00FD306E"/>
    <w:rsid w:val="00F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1F64"/>
  <w15:docId w15:val="{2E558EF0-2DD5-45C4-B438-1307EF91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link w:val="Balk2Char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910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03C"/>
    <w:rPr>
      <w:rFonts w:ascii="Segoe UI" w:eastAsia="Carlito" w:hAnsi="Segoe UI" w:cs="Segoe UI"/>
      <w:sz w:val="18"/>
      <w:szCs w:val="18"/>
      <w:lang w:val="tr-TR"/>
    </w:rPr>
  </w:style>
  <w:style w:type="table" w:styleId="KlavuzTablo1Ak-Vurgu1">
    <w:name w:val="Grid Table 1 Light Accent 1"/>
    <w:basedOn w:val="NormalTablo"/>
    <w:uiPriority w:val="46"/>
    <w:rsid w:val="009F35BD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k2Char">
    <w:name w:val="Başlık 2 Char"/>
    <w:basedOn w:val="VarsaylanParagrafYazTipi"/>
    <w:link w:val="Balk2"/>
    <w:uiPriority w:val="1"/>
    <w:rsid w:val="00810AA6"/>
    <w:rPr>
      <w:rFonts w:ascii="Carlito" w:eastAsia="Carlito" w:hAnsi="Carlito" w:cs="Carlito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0AA6"/>
    <w:rPr>
      <w:rFonts w:ascii="Carlito" w:eastAsia="Carlito" w:hAnsi="Carlito" w:cs="Carlito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7401A7"/>
    <w:rPr>
      <w:color w:val="F49100" w:themeColor="hyperlink"/>
      <w:u w:val="single"/>
    </w:rPr>
  </w:style>
  <w:style w:type="paragraph" w:styleId="KonuBal">
    <w:name w:val="Title"/>
    <w:basedOn w:val="Normal"/>
    <w:link w:val="KonuBalChar"/>
    <w:uiPriority w:val="10"/>
    <w:qFormat/>
    <w:rsid w:val="00950464"/>
    <w:pPr>
      <w:spacing w:after="0" w:line="834" w:lineRule="exact"/>
      <w:ind w:left="2378"/>
    </w:pPr>
    <w:rPr>
      <w:rFonts w:ascii="Calibri" w:eastAsia="Calibri" w:hAnsi="Calibri" w:cs="Calibri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0464"/>
    <w:rPr>
      <w:rFonts w:ascii="Calibri" w:eastAsia="Calibri" w:hAnsi="Calibri" w:cs="Calibri"/>
      <w:sz w:val="72"/>
      <w:szCs w:val="7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F4nD6FIDlQ/?igsh=d2pud2ZoNjh0aGF1" TargetMode="External"/><Relationship Id="rId13" Type="http://schemas.openxmlformats.org/officeDocument/2006/relationships/hyperlink" Target="https://toros.edu.tr/storage/files/44/ARGE%20KOORD%C4%B0NATORLUGU/2024-2025%20Ar-Ge%20Koordinat%C3%B6rl%C3%BC%C4%9F%C3%BC%20Faaliyet%20Plan%C4%B1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nstagram.com/reels/DJtVbqHzMin/" TargetMode="External"/><Relationship Id="rId12" Type="http://schemas.openxmlformats.org/officeDocument/2006/relationships/hyperlink" Target="https://docs.google.com/spreadsheets/d/1QLYP-pfiIw18bzWOx76vZMd1CfquxzAb/edit?gid=19993700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DHYNmmjocQp/?igsh=MWx4MXN4MjVwemZ5Zg%3D%3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oros.edu.tr/storage/files/44/ARGE%20KOORD%C4%B0NATORLUGU/2024-2025%20Ar-Ge%20Koordinat%C3%B6rl%C3%BC%C4%9F%C3%BC%20Faaliyet%20Plan%C4%B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DCHQYs-oNwo/" TargetMode="External"/><Relationship Id="rId10" Type="http://schemas.openxmlformats.org/officeDocument/2006/relationships/hyperlink" Target="https://toros.edu.tr/bologna/programlar/program/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DF4nD6FIDlQ/?igsh=d2pud2ZoNjh0aGF1" TargetMode="External"/><Relationship Id="rId14" Type="http://schemas.openxmlformats.org/officeDocument/2006/relationships/hyperlink" Target="https://food25.toros.edu.tr/" TargetMode="External"/></Relationships>
</file>

<file path=word/theme/theme1.xml><?xml version="1.0" encoding="utf-8"?>
<a:theme xmlns:a="http://schemas.openxmlformats.org/drawingml/2006/main" name="Office Theme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7620-DF78-483A-95AA-97937BE5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User</cp:lastModifiedBy>
  <cp:revision>6</cp:revision>
  <cp:lastPrinted>2024-12-20T10:00:00Z</cp:lastPrinted>
  <dcterms:created xsi:type="dcterms:W3CDTF">2026-01-09T12:35:00Z</dcterms:created>
  <dcterms:modified xsi:type="dcterms:W3CDTF">2026-06-05T08:12:00Z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